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60" w:rsidRPr="00675160" w:rsidRDefault="00675160" w:rsidP="00675160">
      <w:pPr>
        <w:spacing w:after="0" w:line="240" w:lineRule="auto"/>
        <w:jc w:val="both"/>
        <w:rPr>
          <w:rFonts w:ascii="Calibri" w:eastAsia="Calibri" w:hAnsi="Calibri" w:cs="Times New Roman"/>
          <w:b/>
          <w:u w:val="single"/>
        </w:rPr>
      </w:pPr>
    </w:p>
    <w:p w:rsidR="002A2BD3" w:rsidRPr="00675160" w:rsidRDefault="002A2BD3" w:rsidP="002A2BD3">
      <w:pPr>
        <w:spacing w:after="0" w:line="240" w:lineRule="auto"/>
        <w:jc w:val="both"/>
        <w:rPr>
          <w:rFonts w:ascii="Calibri" w:eastAsia="Calibri" w:hAnsi="Calibri" w:cs="Times New Roman"/>
          <w:b/>
          <w:u w:val="single"/>
        </w:rPr>
      </w:pPr>
    </w:p>
    <w:p w:rsidR="002A2BD3" w:rsidRPr="00D7609C" w:rsidRDefault="002A2BD3" w:rsidP="002A2BD3">
      <w:pPr>
        <w:spacing w:after="0" w:line="240" w:lineRule="auto"/>
        <w:jc w:val="center"/>
        <w:rPr>
          <w:b/>
        </w:rPr>
      </w:pPr>
      <w:r w:rsidRPr="00D7609C">
        <w:rPr>
          <w:b/>
        </w:rPr>
        <w:t>201</w:t>
      </w:r>
      <w:r>
        <w:rPr>
          <w:b/>
        </w:rPr>
        <w:t>6</w:t>
      </w:r>
      <w:r w:rsidRPr="00D7609C">
        <w:rPr>
          <w:b/>
        </w:rPr>
        <w:t xml:space="preserve"> </w:t>
      </w:r>
      <w:r>
        <w:rPr>
          <w:b/>
        </w:rPr>
        <w:t>Quantified Farm Conference – “The Next Generation of Farming”</w:t>
      </w:r>
    </w:p>
    <w:p w:rsidR="002A2BD3" w:rsidRPr="00D7609C" w:rsidRDefault="002A2BD3" w:rsidP="002A2BD3">
      <w:pPr>
        <w:spacing w:after="0" w:line="240" w:lineRule="auto"/>
        <w:jc w:val="center"/>
        <w:rPr>
          <w:b/>
        </w:rPr>
      </w:pPr>
      <w:r>
        <w:rPr>
          <w:b/>
        </w:rPr>
        <w:t>December 7</w:t>
      </w:r>
      <w:r w:rsidR="00352845">
        <w:rPr>
          <w:b/>
        </w:rPr>
        <w:t xml:space="preserve"> </w:t>
      </w:r>
      <w:r>
        <w:rPr>
          <w:b/>
        </w:rPr>
        <w:t>-</w:t>
      </w:r>
      <w:r w:rsidR="00352845">
        <w:rPr>
          <w:b/>
        </w:rPr>
        <w:t xml:space="preserve"> </w:t>
      </w:r>
      <w:r>
        <w:rPr>
          <w:b/>
        </w:rPr>
        <w:t xml:space="preserve">9, </w:t>
      </w:r>
      <w:r w:rsidRPr="00D7609C">
        <w:rPr>
          <w:b/>
        </w:rPr>
        <w:t>201</w:t>
      </w:r>
      <w:r>
        <w:rPr>
          <w:b/>
        </w:rPr>
        <w:t>6</w:t>
      </w:r>
    </w:p>
    <w:p w:rsidR="002A2BD3" w:rsidRPr="00D7609C" w:rsidRDefault="002A2BD3" w:rsidP="002A2BD3">
      <w:pPr>
        <w:spacing w:after="0" w:line="240" w:lineRule="auto"/>
        <w:jc w:val="center"/>
        <w:rPr>
          <w:b/>
        </w:rPr>
      </w:pPr>
      <w:r>
        <w:rPr>
          <w:b/>
        </w:rPr>
        <w:t>The Rimrock Resort Hotel, Banff | AB</w:t>
      </w:r>
    </w:p>
    <w:p w:rsidR="002A2BD3" w:rsidRDefault="0022469C" w:rsidP="002A2BD3">
      <w:pPr>
        <w:spacing w:after="0" w:line="360" w:lineRule="auto"/>
        <w:jc w:val="center"/>
        <w:rPr>
          <w:rFonts w:ascii="Calibri" w:eastAsia="Calibri" w:hAnsi="Calibri" w:cs="Times New Roman"/>
          <w:b/>
        </w:rPr>
      </w:pPr>
      <w:hyperlink r:id="rId8" w:history="1">
        <w:r w:rsidR="002A2BD3" w:rsidRPr="00463E95">
          <w:rPr>
            <w:rStyle w:val="Hyperlink"/>
            <w:b/>
          </w:rPr>
          <w:t>http://www.quantifiedfarm.ca</w:t>
        </w:r>
      </w:hyperlink>
    </w:p>
    <w:p w:rsidR="002A2BD3" w:rsidRDefault="002A2BD3" w:rsidP="002A2BD3">
      <w:pPr>
        <w:spacing w:after="0" w:line="360" w:lineRule="auto"/>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u w:val="single"/>
        </w:rPr>
      </w:pPr>
      <w:r>
        <w:rPr>
          <w:rFonts w:ascii="Calibri" w:eastAsia="Calibri" w:hAnsi="Calibri" w:cs="Times New Roman"/>
          <w:b/>
          <w:u w:val="single"/>
        </w:rPr>
        <w:t>Day 1 - December 8, 2016</w:t>
      </w:r>
      <w:r w:rsidRPr="006930CD">
        <w:rPr>
          <w:rFonts w:ascii="Calibri" w:eastAsia="Calibri" w:hAnsi="Calibri" w:cs="Times New Roman"/>
          <w:b/>
          <w:u w:val="single"/>
        </w:rPr>
        <w:t xml:space="preserve"> </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07:30 – 08:30</w:t>
      </w:r>
      <w:r w:rsidRPr="006930CD">
        <w:rPr>
          <w:rFonts w:ascii="Calibri" w:eastAsia="Calibri" w:hAnsi="Calibri" w:cs="Times New Roman"/>
          <w:b/>
        </w:rPr>
        <w:tab/>
        <w:t xml:space="preserve">Registration &amp; Networking Breakfast </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08:30 – 08:45</w:t>
      </w:r>
      <w:r w:rsidRPr="006930CD">
        <w:rPr>
          <w:rFonts w:ascii="Calibri" w:eastAsia="Calibri" w:hAnsi="Calibri" w:cs="Times New Roman"/>
          <w:b/>
        </w:rPr>
        <w:tab/>
        <w:t xml:space="preserve">Welcome &amp; Opening Remarks – Remi Schmaltz, CEO &amp; Co-Founder, Decisive Farming </w:t>
      </w:r>
    </w:p>
    <w:p w:rsidR="002A2BD3" w:rsidRPr="006930CD" w:rsidRDefault="002A2BD3" w:rsidP="002A2BD3">
      <w:pPr>
        <w:spacing w:after="0" w:line="240" w:lineRule="auto"/>
        <w:jc w:val="both"/>
        <w:rPr>
          <w:rFonts w:ascii="Calibri" w:eastAsia="Calibri" w:hAnsi="Calibri" w:cs="Times New Roman"/>
        </w:rPr>
      </w:pPr>
    </w:p>
    <w:p w:rsidR="002A2BD3" w:rsidRPr="006930CD" w:rsidRDefault="002A2BD3" w:rsidP="002A2BD3">
      <w:pPr>
        <w:spacing w:after="0" w:line="240" w:lineRule="auto"/>
        <w:rPr>
          <w:rFonts w:ascii="Calibri" w:eastAsia="Calibri" w:hAnsi="Calibri" w:cs="Times New Roman"/>
          <w:b/>
          <w:lang w:val="en-US"/>
        </w:rPr>
      </w:pPr>
      <w:r w:rsidRPr="006930CD">
        <w:rPr>
          <w:rFonts w:ascii="Calibri" w:eastAsia="Calibri" w:hAnsi="Calibri" w:cs="Times New Roman"/>
          <w:b/>
          <w:lang w:val="en-US"/>
        </w:rPr>
        <w:t>08:45 – 09:00</w:t>
      </w:r>
      <w:r w:rsidRPr="006930CD">
        <w:rPr>
          <w:rFonts w:ascii="Calibri" w:eastAsia="Calibri" w:hAnsi="Calibri" w:cs="Times New Roman"/>
          <w:b/>
          <w:lang w:val="en-US"/>
        </w:rPr>
        <w:tab/>
        <w:t>Growing Super Humans – Tasha Schmaltz, Chief Product Officer, Decisive Farming </w:t>
      </w:r>
    </w:p>
    <w:p w:rsidR="002A2BD3" w:rsidRPr="006930CD" w:rsidRDefault="002A2BD3" w:rsidP="002A2BD3">
      <w:pPr>
        <w:spacing w:after="0" w:line="240" w:lineRule="auto"/>
        <w:ind w:left="1440"/>
        <w:rPr>
          <w:rFonts w:ascii="Calibri" w:eastAsia="Calibri" w:hAnsi="Calibri" w:cs="Times New Roman"/>
          <w:lang w:val="en-US"/>
        </w:rPr>
      </w:pPr>
      <w:r w:rsidRPr="006930CD">
        <w:rPr>
          <w:rFonts w:ascii="Calibri" w:eastAsia="Calibri" w:hAnsi="Calibri" w:cs="Times New Roman"/>
          <w:lang w:val="en-US"/>
        </w:rPr>
        <w:t>Tasha Schmaltz, Decisive Farming's Chief Product Officer sets the stage for the Quantified Farm's "Next Generation" theme with a presentation on the unique path taken to become a farmer.</w:t>
      </w:r>
    </w:p>
    <w:p w:rsidR="002A2BD3" w:rsidRPr="006930CD" w:rsidRDefault="002A2BD3" w:rsidP="002A2BD3">
      <w:pPr>
        <w:spacing w:after="0" w:line="240" w:lineRule="auto"/>
        <w:jc w:val="both"/>
        <w:rPr>
          <w:rFonts w:ascii="Calibri" w:eastAsia="Calibri" w:hAnsi="Calibri" w:cs="Times New Roman"/>
        </w:rPr>
      </w:pPr>
    </w:p>
    <w:p w:rsidR="002A2BD3" w:rsidRPr="006930CD" w:rsidRDefault="002A2BD3" w:rsidP="002A2BD3">
      <w:pPr>
        <w:spacing w:after="0" w:line="240" w:lineRule="auto"/>
        <w:ind w:left="1440" w:hanging="1440"/>
        <w:jc w:val="both"/>
        <w:rPr>
          <w:rFonts w:ascii="Calibri" w:eastAsia="Calibri" w:hAnsi="Calibri" w:cs="Times New Roman"/>
          <w:b/>
        </w:rPr>
      </w:pPr>
      <w:r w:rsidRPr="006930CD">
        <w:rPr>
          <w:rFonts w:ascii="Calibri" w:eastAsia="Calibri" w:hAnsi="Calibri" w:cs="Times New Roman"/>
          <w:b/>
        </w:rPr>
        <w:t>09:00 – 10:00</w:t>
      </w:r>
      <w:r w:rsidRPr="006930CD">
        <w:rPr>
          <w:rFonts w:ascii="Calibri" w:eastAsia="Calibri" w:hAnsi="Calibri" w:cs="Times New Roman"/>
          <w:b/>
        </w:rPr>
        <w:tab/>
        <w:t xml:space="preserve">Panel Session – </w:t>
      </w:r>
      <w:r w:rsidR="00B941DF">
        <w:rPr>
          <w:rFonts w:ascii="Calibri" w:eastAsia="Calibri" w:hAnsi="Calibri" w:cs="Times New Roman"/>
          <w:b/>
          <w:bCs/>
        </w:rPr>
        <w:t>Innovation, Revolution</w:t>
      </w:r>
      <w:r>
        <w:rPr>
          <w:rFonts w:ascii="Calibri" w:eastAsia="Calibri" w:hAnsi="Calibri" w:cs="Times New Roman"/>
          <w:b/>
          <w:bCs/>
        </w:rPr>
        <w:t xml:space="preserve"> &amp;</w:t>
      </w:r>
      <w:r w:rsidRPr="006930CD">
        <w:rPr>
          <w:rFonts w:ascii="Calibri" w:eastAsia="Calibri" w:hAnsi="Calibri" w:cs="Times New Roman"/>
          <w:b/>
          <w:bCs/>
        </w:rPr>
        <w:t xml:space="preserve"> Evolution: The Next Generation of Precision </w:t>
      </w:r>
      <w:r>
        <w:rPr>
          <w:rFonts w:ascii="Calibri" w:eastAsia="Calibri" w:hAnsi="Calibri" w:cs="Times New Roman"/>
          <w:b/>
          <w:bCs/>
        </w:rPr>
        <w:t>Farming &amp;</w:t>
      </w:r>
      <w:r w:rsidRPr="006930CD">
        <w:rPr>
          <w:rFonts w:ascii="Calibri" w:eastAsia="Calibri" w:hAnsi="Calibri" w:cs="Times New Roman"/>
          <w:b/>
          <w:bCs/>
        </w:rPr>
        <w:t xml:space="preserve"> Agronomy</w:t>
      </w:r>
    </w:p>
    <w:p w:rsidR="002A2BD3" w:rsidRPr="006930CD" w:rsidRDefault="002A2BD3" w:rsidP="002A2BD3">
      <w:pPr>
        <w:spacing w:after="0" w:line="240" w:lineRule="auto"/>
        <w:ind w:left="1440"/>
        <w:rPr>
          <w:rFonts w:ascii="Calibri" w:eastAsia="Times New Roman" w:hAnsi="Calibri" w:cs="Calibri"/>
          <w:lang w:eastAsia="en-CA"/>
        </w:rPr>
      </w:pPr>
      <w:r w:rsidRPr="006930CD">
        <w:rPr>
          <w:rFonts w:ascii="Calibri" w:eastAsia="Times New Roman" w:hAnsi="Calibri" w:cs="Calibri"/>
          <w:lang w:eastAsia="en-CA"/>
        </w:rPr>
        <w:t xml:space="preserve">Agronomy and precision farming have evolved rapidly over the past two decades. GIS, cloud data and mobile technologies have also exploded in use and accessibility. For those who farmed through this evolution, this was an era of either taking a chance on new tech, or taking a wait and see approach before adopting. For the growers who are looking at handing off the farm operation to the next generation, those 'digital natives' accept and incorporate new technologies in all aspects of their lives. How could the next generation make the most of the innovations to come and avoid the pitfalls that are inherent? Our experts have the answer to this and more! </w:t>
      </w:r>
    </w:p>
    <w:p w:rsidR="002A2BD3" w:rsidRPr="006930CD" w:rsidRDefault="002A2BD3" w:rsidP="002A2BD3">
      <w:pPr>
        <w:spacing w:after="0" w:line="240" w:lineRule="auto"/>
        <w:rPr>
          <w:rFonts w:ascii="Calibri" w:eastAsia="Times New Roman" w:hAnsi="Calibri" w:cs="Calibri"/>
          <w:lang w:eastAsia="en-CA"/>
        </w:rPr>
      </w:pP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Garth Donald</w:t>
      </w:r>
      <w:r w:rsidRPr="006930CD">
        <w:rPr>
          <w:rFonts w:ascii="Calibri" w:eastAsia="Calibri" w:hAnsi="Calibri" w:cs="Times New Roman"/>
        </w:rPr>
        <w:t>, Manager of Agronomy, Decisive Farming</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Dan Clarke</w:t>
      </w:r>
      <w:r w:rsidRPr="006930CD">
        <w:rPr>
          <w:rFonts w:ascii="Calibri" w:eastAsia="Calibri" w:hAnsi="Calibri" w:cs="Times New Roman"/>
        </w:rPr>
        <w:t>, Executive Vice President, A&amp;L Labs</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Trish Meyers</w:t>
      </w:r>
      <w:r>
        <w:rPr>
          <w:rFonts w:ascii="Calibri" w:eastAsia="Calibri" w:hAnsi="Calibri" w:cs="Times New Roman"/>
        </w:rPr>
        <w:t>, Knowledge &amp;</w:t>
      </w:r>
      <w:r w:rsidRPr="006930CD">
        <w:rPr>
          <w:rFonts w:ascii="Calibri" w:eastAsia="Calibri" w:hAnsi="Calibri" w:cs="Times New Roman"/>
        </w:rPr>
        <w:t xml:space="preserve"> Innovation Manager – Crop Supplies, Federated Co-operatives Ltd. </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Colin Rush</w:t>
      </w:r>
      <w:r w:rsidRPr="006930CD">
        <w:rPr>
          <w:rFonts w:ascii="Calibri" w:eastAsia="Calibri" w:hAnsi="Calibri" w:cs="Times New Roman"/>
        </w:rPr>
        <w:t>, Independent Director &amp; Senior Advisor, Clean Seed Capital</w:t>
      </w:r>
    </w:p>
    <w:p w:rsidR="002A2BD3"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 xml:space="preserve">Moderator: </w:t>
      </w:r>
      <w:r w:rsidRPr="006930CD">
        <w:rPr>
          <w:rFonts w:ascii="Calibri" w:eastAsia="Calibri" w:hAnsi="Calibri" w:cs="Times New Roman"/>
        </w:rPr>
        <w:t xml:space="preserve">Jim Wood, Vice President </w:t>
      </w:r>
      <w:r w:rsidR="002D6D04" w:rsidRPr="006930CD">
        <w:rPr>
          <w:rFonts w:ascii="Calibri" w:eastAsia="Calibri" w:hAnsi="Calibri" w:cs="Times New Roman"/>
        </w:rPr>
        <w:t>–</w:t>
      </w:r>
      <w:r w:rsidRPr="006930CD">
        <w:rPr>
          <w:rFonts w:ascii="Calibri" w:eastAsia="Calibri" w:hAnsi="Calibri" w:cs="Times New Roman"/>
        </w:rPr>
        <w:t xml:space="preserve"> Agriculture, Rocky Mountain Equipment</w:t>
      </w:r>
    </w:p>
    <w:p w:rsidR="002A2BD3" w:rsidRPr="006930CD" w:rsidRDefault="002A2BD3" w:rsidP="002A2BD3">
      <w:pPr>
        <w:spacing w:after="0" w:line="240" w:lineRule="auto"/>
        <w:rPr>
          <w:rFonts w:ascii="Calibri" w:eastAsia="Calibri" w:hAnsi="Calibri" w:cs="Times New Roman"/>
        </w:rPr>
      </w:pPr>
    </w:p>
    <w:p w:rsidR="002A2BD3" w:rsidRPr="00352845" w:rsidRDefault="002A2BD3" w:rsidP="002A2BD3">
      <w:pPr>
        <w:spacing w:after="0" w:line="240" w:lineRule="auto"/>
        <w:jc w:val="both"/>
        <w:rPr>
          <w:rFonts w:ascii="Calibri" w:eastAsia="Calibri" w:hAnsi="Calibri" w:cs="Times New Roman"/>
          <w:i/>
        </w:rPr>
      </w:pPr>
      <w:r w:rsidRPr="006930CD">
        <w:rPr>
          <w:rFonts w:ascii="Calibri" w:eastAsia="Calibri" w:hAnsi="Calibri" w:cs="Times New Roman"/>
          <w:b/>
        </w:rPr>
        <w:t>10:00 – 10:30</w:t>
      </w:r>
      <w:r w:rsidRPr="006930CD">
        <w:rPr>
          <w:rFonts w:ascii="Calibri" w:eastAsia="Calibri" w:hAnsi="Calibri" w:cs="Times New Roman"/>
          <w:b/>
        </w:rPr>
        <w:tab/>
      </w:r>
      <w:r w:rsidR="00116371">
        <w:rPr>
          <w:b/>
          <w:i/>
        </w:rPr>
        <w:t>“</w:t>
      </w:r>
      <w:proofErr w:type="spellStart"/>
      <w:r w:rsidR="00116371">
        <w:rPr>
          <w:b/>
          <w:i/>
        </w:rPr>
        <w:t>Trumponomics</w:t>
      </w:r>
      <w:proofErr w:type="spellEnd"/>
      <w:r w:rsidR="00116371">
        <w:rPr>
          <w:b/>
          <w:i/>
        </w:rPr>
        <w:t xml:space="preserve"> &amp;</w:t>
      </w:r>
      <w:r w:rsidR="00352845" w:rsidRPr="003335E8">
        <w:rPr>
          <w:b/>
          <w:i/>
        </w:rPr>
        <w:t xml:space="preserve"> Agricultural Markets”</w:t>
      </w:r>
      <w:r w:rsidR="00352845">
        <w:rPr>
          <w:rFonts w:ascii="Calibri" w:eastAsia="Calibri" w:hAnsi="Calibri" w:cs="Times New Roman"/>
          <w:i/>
        </w:rPr>
        <w:t xml:space="preserve"> </w:t>
      </w:r>
      <w:r w:rsidRPr="006930CD">
        <w:rPr>
          <w:rFonts w:ascii="Calibri" w:eastAsia="Calibri" w:hAnsi="Calibri" w:cs="Times New Roman"/>
          <w:b/>
        </w:rPr>
        <w:t>– CME Group</w:t>
      </w:r>
    </w:p>
    <w:p w:rsidR="002A2BD3" w:rsidRDefault="002A2BD3" w:rsidP="002A2BD3">
      <w:pPr>
        <w:spacing w:after="0"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b/>
        </w:rPr>
        <w:t xml:space="preserve">Erik Norland, </w:t>
      </w:r>
      <w:r>
        <w:rPr>
          <w:rFonts w:ascii="Calibri" w:eastAsia="Calibri" w:hAnsi="Calibri" w:cs="Times New Roman"/>
        </w:rPr>
        <w:t>Senior Economist and Executive Director</w:t>
      </w:r>
    </w:p>
    <w:p w:rsidR="002A2BD3" w:rsidRPr="006930CD" w:rsidRDefault="002A2BD3" w:rsidP="002A2BD3">
      <w:pPr>
        <w:spacing w:after="0"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2A2BD3" w:rsidRPr="006930CD"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10:30 – 11:15</w:t>
      </w:r>
      <w:r w:rsidRPr="006930CD">
        <w:rPr>
          <w:rFonts w:ascii="Calibri" w:eastAsia="Calibri" w:hAnsi="Calibri" w:cs="Times New Roman"/>
          <w:b/>
        </w:rPr>
        <w:tab/>
        <w:t>Refreshments &amp; Networking Break</w:t>
      </w:r>
      <w:r>
        <w:rPr>
          <w:rFonts w:ascii="Calibri" w:eastAsia="Calibri" w:hAnsi="Calibri" w:cs="Times New Roman"/>
          <w:b/>
        </w:rPr>
        <w:t xml:space="preserve"> –  </w:t>
      </w:r>
      <w:r w:rsidRPr="003335E8">
        <w:rPr>
          <w:rFonts w:ascii="Calibri" w:eastAsia="Calibri" w:hAnsi="Calibri" w:cs="Times New Roman"/>
          <w:b/>
          <w:color w:val="ED7D31" w:themeColor="accent2"/>
        </w:rPr>
        <w:t xml:space="preserve">Sponsored by </w:t>
      </w:r>
      <w:proofErr w:type="spellStart"/>
      <w:r>
        <w:rPr>
          <w:rFonts w:ascii="Calibri" w:eastAsia="Calibri" w:hAnsi="Calibri" w:cs="Times New Roman"/>
          <w:b/>
          <w:color w:val="ED7D31" w:themeColor="accent2"/>
        </w:rPr>
        <w:t>AnyQuip</w:t>
      </w:r>
      <w:proofErr w:type="spellEnd"/>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11</w:t>
      </w:r>
      <w:r>
        <w:rPr>
          <w:rFonts w:ascii="Calibri" w:eastAsia="Calibri" w:hAnsi="Calibri" w:cs="Times New Roman"/>
          <w:b/>
        </w:rPr>
        <w:t>:15 – 12:15</w:t>
      </w:r>
      <w:r>
        <w:rPr>
          <w:rFonts w:ascii="Calibri" w:eastAsia="Calibri" w:hAnsi="Calibri" w:cs="Times New Roman"/>
          <w:b/>
        </w:rPr>
        <w:tab/>
        <w:t>Technology Showcase: Innovations in Ag Tech</w:t>
      </w:r>
    </w:p>
    <w:p w:rsidR="002A2BD3" w:rsidRPr="006930CD" w:rsidRDefault="002A2BD3" w:rsidP="002A2BD3">
      <w:pPr>
        <w:spacing w:after="0" w:line="240" w:lineRule="auto"/>
        <w:ind w:left="1440"/>
        <w:rPr>
          <w:rFonts w:ascii="Calibri" w:eastAsia="Times New Roman" w:hAnsi="Calibri" w:cs="Arial"/>
          <w:lang w:eastAsia="en-CA"/>
        </w:rPr>
      </w:pPr>
      <w:r w:rsidRPr="006930CD">
        <w:rPr>
          <w:rFonts w:ascii="Calibri" w:eastAsia="Calibri" w:hAnsi="Calibri" w:cs="Times New Roman"/>
        </w:rPr>
        <w:t xml:space="preserve">Getting tech savvy and staying on top of new developments is not easy. Explore the </w:t>
      </w:r>
      <w:r>
        <w:rPr>
          <w:rFonts w:ascii="Calibri" w:eastAsia="Calibri" w:hAnsi="Calibri" w:cs="Times New Roman"/>
        </w:rPr>
        <w:t>latest innovations in</w:t>
      </w:r>
      <w:r w:rsidRPr="006930CD">
        <w:rPr>
          <w:rFonts w:ascii="Calibri" w:eastAsia="Calibri" w:hAnsi="Calibri" w:cs="Times New Roman"/>
        </w:rPr>
        <w:t xml:space="preserve"> ag</w:t>
      </w:r>
      <w:r w:rsidR="002D6D04">
        <w:rPr>
          <w:rFonts w:ascii="Calibri" w:eastAsia="Calibri" w:hAnsi="Calibri" w:cs="Times New Roman"/>
        </w:rPr>
        <w:t xml:space="preserve"> </w:t>
      </w:r>
      <w:r>
        <w:rPr>
          <w:rFonts w:ascii="Calibri" w:eastAsia="Calibri" w:hAnsi="Calibri" w:cs="Times New Roman"/>
        </w:rPr>
        <w:t xml:space="preserve">tech </w:t>
      </w:r>
      <w:r w:rsidRPr="006930CD">
        <w:rPr>
          <w:rFonts w:ascii="Calibri" w:eastAsia="Calibri" w:hAnsi="Calibri" w:cs="Times New Roman"/>
        </w:rPr>
        <w:t xml:space="preserve">and learn </w:t>
      </w:r>
      <w:r>
        <w:rPr>
          <w:rFonts w:ascii="Calibri" w:eastAsia="Calibri" w:hAnsi="Calibri" w:cs="Times New Roman"/>
        </w:rPr>
        <w:t>how they can make</w:t>
      </w:r>
      <w:r w:rsidRPr="006930CD">
        <w:rPr>
          <w:rFonts w:ascii="Calibri" w:eastAsia="Calibri" w:hAnsi="Calibri" w:cs="Times New Roman"/>
        </w:rPr>
        <w:t xml:space="preserve"> a positive impact on your business.  Our </w:t>
      </w:r>
      <w:r w:rsidRPr="006930CD">
        <w:rPr>
          <w:rFonts w:ascii="Calibri" w:eastAsia="Times New Roman" w:hAnsi="Calibri" w:cs="Arial"/>
          <w:lang w:eastAsia="en-CA"/>
        </w:rPr>
        <w:t>Tech Showcase features short format presentations from a cross section of interesting technology companies that growers will want to know about.</w:t>
      </w:r>
    </w:p>
    <w:p w:rsidR="002A2BD3" w:rsidRPr="006930CD" w:rsidRDefault="002A2BD3" w:rsidP="002A2BD3">
      <w:pPr>
        <w:spacing w:after="0" w:line="240" w:lineRule="auto"/>
        <w:rPr>
          <w:rFonts w:ascii="Calibri" w:eastAsia="Times New Roman" w:hAnsi="Calibri" w:cs="Arial"/>
          <w:lang w:eastAsia="en-CA"/>
        </w:rPr>
      </w:pPr>
    </w:p>
    <w:p w:rsidR="002A2BD3" w:rsidRDefault="002A2BD3" w:rsidP="002A2BD3">
      <w:pPr>
        <w:spacing w:after="0" w:line="240" w:lineRule="auto"/>
        <w:ind w:left="1440"/>
        <w:rPr>
          <w:rFonts w:ascii="Calibri" w:eastAsia="Times New Roman" w:hAnsi="Calibri" w:cs="Arial"/>
          <w:b/>
          <w:lang w:eastAsia="en-CA"/>
        </w:rPr>
      </w:pPr>
    </w:p>
    <w:p w:rsidR="002A2BD3" w:rsidRDefault="004C48C8" w:rsidP="002A2BD3">
      <w:pPr>
        <w:spacing w:after="0" w:line="240" w:lineRule="auto"/>
        <w:ind w:left="1440"/>
        <w:rPr>
          <w:rFonts w:ascii="Calibri" w:eastAsia="Times New Roman" w:hAnsi="Calibri" w:cs="Arial"/>
          <w:b/>
          <w:lang w:eastAsia="en-CA"/>
        </w:rPr>
      </w:pPr>
      <w:r w:rsidRPr="004C48C8">
        <w:rPr>
          <w:rFonts w:ascii="Calibri" w:eastAsia="Times New Roman" w:hAnsi="Calibri" w:cs="Arial"/>
          <w:b/>
          <w:noProof/>
          <w:lang w:eastAsia="en-CA"/>
        </w:rPr>
        <mc:AlternateContent>
          <mc:Choice Requires="wps">
            <w:drawing>
              <wp:anchor distT="45720" distB="45720" distL="114300" distR="114300" simplePos="0" relativeHeight="251673600" behindDoc="0" locked="0" layoutInCell="1" allowOverlap="1" wp14:anchorId="09462FC3" wp14:editId="64A305C2">
                <wp:simplePos x="0" y="0"/>
                <wp:positionH relativeFrom="column">
                  <wp:posOffset>931318</wp:posOffset>
                </wp:positionH>
                <wp:positionV relativeFrom="paragraph">
                  <wp:posOffset>77470</wp:posOffset>
                </wp:positionV>
                <wp:extent cx="3717925"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457200"/>
                        </a:xfrm>
                        <a:prstGeom prst="rect">
                          <a:avLst/>
                        </a:prstGeom>
                        <a:solidFill>
                          <a:srgbClr val="FFFFFF"/>
                        </a:solidFill>
                        <a:ln w="9525">
                          <a:noFill/>
                          <a:miter lim="800000"/>
                          <a:headEnd/>
                          <a:tailEnd/>
                        </a:ln>
                      </wps:spPr>
                      <wps:txbx>
                        <w:txbxContent>
                          <w:p w:rsidR="004C48C8" w:rsidRPr="004C48C8" w:rsidRDefault="004C48C8">
                            <w:pPr>
                              <w:rPr>
                                <w:b/>
                                <w:lang w:val="en-US"/>
                              </w:rPr>
                            </w:pPr>
                            <w:bookmarkStart w:id="0" w:name="_GoBack"/>
                            <w:r w:rsidRPr="004C48C8">
                              <w:rPr>
                                <w:b/>
                                <w:lang w:val="en-US"/>
                              </w:rPr>
                              <w:t>#</w:t>
                            </w:r>
                            <w:proofErr w:type="spellStart"/>
                            <w:proofErr w:type="gramStart"/>
                            <w:r w:rsidRPr="004C48C8">
                              <w:rPr>
                                <w:b/>
                                <w:lang w:val="en-US"/>
                              </w:rPr>
                              <w:t>QuantifiedFarming</w:t>
                            </w:r>
                            <w:proofErr w:type="spellEnd"/>
                            <w:r w:rsidRPr="004C48C8">
                              <w:rPr>
                                <w:b/>
                                <w:lang w:val="en-US"/>
                              </w:rPr>
                              <w:t xml:space="preserve"> </w:t>
                            </w:r>
                            <w:r>
                              <w:rPr>
                                <w:b/>
                                <w:lang w:val="en-US"/>
                              </w:rPr>
                              <w:t xml:space="preserve"> @</w:t>
                            </w:r>
                            <w:proofErr w:type="spellStart"/>
                            <w:r>
                              <w:rPr>
                                <w:b/>
                                <w:lang w:val="en-US"/>
                              </w:rPr>
                              <w:t>DecisiveFarming</w:t>
                            </w:r>
                            <w:proofErr w:type="spellEnd"/>
                            <w:proofErr w:type="gramEnd"/>
                            <w:r>
                              <w:rPr>
                                <w:b/>
                                <w:lang w:val="en-US"/>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62FC3" id="_x0000_t202" coordsize="21600,21600" o:spt="202" path="m,l,21600r21600,l21600,xe">
                <v:stroke joinstyle="miter"/>
                <v:path gradientshapeok="t" o:connecttype="rect"/>
              </v:shapetype>
              <v:shape id="Text Box 2" o:spid="_x0000_s1026" type="#_x0000_t202" style="position:absolute;left:0;text-align:left;margin-left:73.35pt;margin-top:6.1pt;width:292.75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" stroked="f">
                <v:textbox>
                  <w:txbxContent>
                    <w:p w:rsidR="004C48C8" w:rsidRPr="004C48C8" w:rsidRDefault="004C48C8">
                      <w:pPr>
                        <w:rPr>
                          <w:b/>
                          <w:lang w:val="en-US"/>
                        </w:rPr>
                      </w:pPr>
                      <w:bookmarkStart w:id="1" w:name="_GoBack"/>
                      <w:r w:rsidRPr="004C48C8">
                        <w:rPr>
                          <w:b/>
                          <w:lang w:val="en-US"/>
                        </w:rPr>
                        <w:t>#</w:t>
                      </w:r>
                      <w:proofErr w:type="spellStart"/>
                      <w:proofErr w:type="gramStart"/>
                      <w:r w:rsidRPr="004C48C8">
                        <w:rPr>
                          <w:b/>
                          <w:lang w:val="en-US"/>
                        </w:rPr>
                        <w:t>QuantifiedFarming</w:t>
                      </w:r>
                      <w:proofErr w:type="spellEnd"/>
                      <w:r w:rsidRPr="004C48C8">
                        <w:rPr>
                          <w:b/>
                          <w:lang w:val="en-US"/>
                        </w:rPr>
                        <w:t xml:space="preserve"> </w:t>
                      </w:r>
                      <w:r>
                        <w:rPr>
                          <w:b/>
                          <w:lang w:val="en-US"/>
                        </w:rPr>
                        <w:t xml:space="preserve"> @</w:t>
                      </w:r>
                      <w:proofErr w:type="spellStart"/>
                      <w:r>
                        <w:rPr>
                          <w:b/>
                          <w:lang w:val="en-US"/>
                        </w:rPr>
                        <w:t>DecisiveFarming</w:t>
                      </w:r>
                      <w:proofErr w:type="spellEnd"/>
                      <w:proofErr w:type="gramEnd"/>
                      <w:r>
                        <w:rPr>
                          <w:b/>
                          <w:lang w:val="en-US"/>
                        </w:rPr>
                        <w:t xml:space="preserve"> </w:t>
                      </w:r>
                      <w:bookmarkEnd w:id="1"/>
                    </w:p>
                  </w:txbxContent>
                </v:textbox>
                <w10:wrap type="square"/>
              </v:shape>
            </w:pict>
          </mc:Fallback>
        </mc:AlternateContent>
      </w:r>
    </w:p>
    <w:p w:rsidR="000D6273" w:rsidRDefault="000D6273" w:rsidP="002A2BD3">
      <w:pPr>
        <w:spacing w:after="0" w:line="240" w:lineRule="auto"/>
        <w:ind w:left="1440"/>
        <w:rPr>
          <w:rFonts w:ascii="Calibri" w:eastAsia="Times New Roman" w:hAnsi="Calibri" w:cs="Arial"/>
          <w:b/>
          <w:lang w:eastAsia="en-CA"/>
        </w:rPr>
      </w:pPr>
    </w:p>
    <w:p w:rsidR="002D6D04" w:rsidRDefault="002D6D04" w:rsidP="002A2BD3">
      <w:pPr>
        <w:spacing w:after="0" w:line="240" w:lineRule="auto"/>
        <w:ind w:left="1440"/>
        <w:rPr>
          <w:rFonts w:ascii="Calibri" w:eastAsia="Times New Roman" w:hAnsi="Calibri" w:cs="Arial"/>
          <w:b/>
          <w:lang w:eastAsia="en-CA"/>
        </w:rPr>
      </w:pPr>
    </w:p>
    <w:p w:rsidR="002D6D04" w:rsidRDefault="002D6D04" w:rsidP="002A2BD3">
      <w:pPr>
        <w:spacing w:after="0" w:line="240" w:lineRule="auto"/>
        <w:ind w:left="1440"/>
        <w:rPr>
          <w:rFonts w:ascii="Calibri" w:eastAsia="Times New Roman" w:hAnsi="Calibri" w:cs="Arial"/>
          <w:b/>
          <w:lang w:eastAsia="en-CA"/>
        </w:rPr>
      </w:pPr>
    </w:p>
    <w:p w:rsidR="002D6D04" w:rsidRDefault="002D6D04" w:rsidP="002A2BD3">
      <w:pPr>
        <w:spacing w:after="0" w:line="240" w:lineRule="auto"/>
        <w:ind w:left="1440"/>
        <w:rPr>
          <w:rFonts w:ascii="Calibri" w:eastAsia="Times New Roman" w:hAnsi="Calibri" w:cs="Arial"/>
          <w:b/>
          <w:lang w:eastAsia="en-CA"/>
        </w:rPr>
      </w:pPr>
    </w:p>
    <w:p w:rsidR="002A2BD3" w:rsidRPr="006930CD" w:rsidRDefault="002A2BD3" w:rsidP="002A2BD3">
      <w:pPr>
        <w:spacing w:after="0" w:line="240" w:lineRule="auto"/>
        <w:ind w:left="1440"/>
        <w:rPr>
          <w:rFonts w:ascii="Calibri" w:eastAsia="Times New Roman" w:hAnsi="Calibri" w:cs="Arial"/>
          <w:b/>
          <w:lang w:eastAsia="en-CA"/>
        </w:rPr>
      </w:pPr>
      <w:r w:rsidRPr="006930CD">
        <w:rPr>
          <w:rFonts w:ascii="Calibri" w:eastAsia="Times New Roman" w:hAnsi="Calibri" w:cs="Arial"/>
          <w:b/>
          <w:lang w:eastAsia="en-CA"/>
        </w:rPr>
        <w:t>Presenters:</w:t>
      </w:r>
    </w:p>
    <w:p w:rsidR="002A2BD3" w:rsidRDefault="002A2BD3" w:rsidP="002A2BD3">
      <w:pPr>
        <w:spacing w:after="0" w:line="240" w:lineRule="auto"/>
        <w:ind w:left="1440"/>
        <w:rPr>
          <w:rFonts w:ascii="Calibri" w:eastAsia="Times New Roman" w:hAnsi="Calibri" w:cs="Arial"/>
          <w:lang w:eastAsia="en-CA"/>
        </w:rPr>
      </w:pPr>
      <w:proofErr w:type="spellStart"/>
      <w:r w:rsidRPr="006930CD">
        <w:rPr>
          <w:rFonts w:ascii="Calibri" w:eastAsia="Times New Roman" w:hAnsi="Calibri" w:cs="Arial"/>
          <w:b/>
          <w:lang w:eastAsia="en-CA"/>
        </w:rPr>
        <w:t>Agrimatics</w:t>
      </w:r>
      <w:proofErr w:type="spellEnd"/>
      <w:r w:rsidRPr="006930CD">
        <w:rPr>
          <w:rFonts w:ascii="Calibri" w:eastAsia="Times New Roman" w:hAnsi="Calibri" w:cs="Arial"/>
          <w:lang w:eastAsia="en-CA"/>
        </w:rPr>
        <w:t xml:space="preserve"> –</w:t>
      </w:r>
      <w:r w:rsidR="00BA2B00">
        <w:rPr>
          <w:rFonts w:ascii="Calibri" w:eastAsia="Times New Roman" w:hAnsi="Calibri" w:cs="Arial"/>
          <w:lang w:eastAsia="en-CA"/>
        </w:rPr>
        <w:t>Ian Meier</w:t>
      </w:r>
      <w:r w:rsidRPr="006930CD">
        <w:rPr>
          <w:rFonts w:ascii="Calibri" w:eastAsia="Times New Roman" w:hAnsi="Calibri" w:cs="Arial"/>
          <w:lang w:eastAsia="en-CA"/>
        </w:rPr>
        <w:t xml:space="preserve">, </w:t>
      </w:r>
      <w:r w:rsidR="00BA2B00">
        <w:rPr>
          <w:rFonts w:ascii="Calibri" w:eastAsia="Times New Roman" w:hAnsi="Calibri" w:cs="Arial"/>
          <w:lang w:eastAsia="en-CA"/>
        </w:rPr>
        <w:t>CEO</w:t>
      </w:r>
    </w:p>
    <w:p w:rsidR="002A2BD3" w:rsidRPr="006930CD" w:rsidRDefault="002A2BD3" w:rsidP="002A2BD3">
      <w:pPr>
        <w:spacing w:after="0" w:line="240" w:lineRule="auto"/>
        <w:ind w:left="1440"/>
        <w:rPr>
          <w:rFonts w:ascii="Calibri" w:eastAsia="Times New Roman" w:hAnsi="Calibri" w:cs="Arial"/>
          <w:lang w:eastAsia="en-CA"/>
        </w:rPr>
      </w:pPr>
      <w:proofErr w:type="spellStart"/>
      <w:r>
        <w:rPr>
          <w:rFonts w:ascii="Calibri" w:eastAsia="Times New Roman" w:hAnsi="Calibri" w:cs="Arial"/>
          <w:b/>
          <w:lang w:eastAsia="en-CA"/>
        </w:rPr>
        <w:t>Anyquip</w:t>
      </w:r>
      <w:proofErr w:type="spellEnd"/>
      <w:r w:rsidR="00352845">
        <w:rPr>
          <w:rFonts w:ascii="Calibri" w:eastAsia="Times New Roman" w:hAnsi="Calibri" w:cs="Arial"/>
          <w:b/>
          <w:lang w:eastAsia="en-CA"/>
        </w:rPr>
        <w:t xml:space="preserve"> </w:t>
      </w:r>
      <w:r w:rsidR="00352845" w:rsidRPr="006930CD">
        <w:rPr>
          <w:rFonts w:ascii="Calibri" w:eastAsia="Times New Roman" w:hAnsi="Calibri" w:cs="Arial"/>
          <w:lang w:eastAsia="en-CA"/>
        </w:rPr>
        <w:t>–</w:t>
      </w:r>
      <w:r>
        <w:rPr>
          <w:rFonts w:ascii="Calibri" w:eastAsia="Times New Roman" w:hAnsi="Calibri" w:cs="Arial"/>
          <w:lang w:eastAsia="en-CA"/>
        </w:rPr>
        <w:t xml:space="preserve"> Jennifer </w:t>
      </w:r>
      <w:proofErr w:type="spellStart"/>
      <w:r>
        <w:rPr>
          <w:rFonts w:ascii="Calibri" w:eastAsia="Times New Roman" w:hAnsi="Calibri" w:cs="Arial"/>
          <w:lang w:eastAsia="en-CA"/>
        </w:rPr>
        <w:t>Lussier</w:t>
      </w:r>
      <w:proofErr w:type="spellEnd"/>
      <w:r>
        <w:rPr>
          <w:rFonts w:ascii="Calibri" w:eastAsia="Times New Roman" w:hAnsi="Calibri" w:cs="Arial"/>
          <w:lang w:eastAsia="en-CA"/>
        </w:rPr>
        <w:t>, CMO</w:t>
      </w:r>
    </w:p>
    <w:p w:rsidR="002A2BD3" w:rsidRPr="000103C9" w:rsidRDefault="002A2BD3" w:rsidP="002A2BD3">
      <w:pPr>
        <w:spacing w:after="0" w:line="240" w:lineRule="auto"/>
        <w:ind w:left="1440"/>
        <w:rPr>
          <w:rFonts w:ascii="Calibri" w:eastAsia="Calibri" w:hAnsi="Calibri" w:cs="Times New Roman"/>
        </w:rPr>
      </w:pPr>
      <w:r>
        <w:rPr>
          <w:rFonts w:ascii="Calibri" w:eastAsia="Calibri" w:hAnsi="Calibri" w:cs="Times New Roman"/>
          <w:b/>
        </w:rPr>
        <w:t>Decisive Farming</w:t>
      </w:r>
      <w:r>
        <w:rPr>
          <w:rFonts w:ascii="Calibri" w:eastAsia="Calibri" w:hAnsi="Calibri" w:cs="Times New Roman"/>
        </w:rPr>
        <w:t xml:space="preserve"> – Tasha Schmaltz, Chief Product Officer</w:t>
      </w:r>
    </w:p>
    <w:p w:rsidR="002A2BD3" w:rsidRPr="006930CD" w:rsidRDefault="002A2BD3" w:rsidP="002A2BD3">
      <w:pPr>
        <w:spacing w:after="0" w:line="240" w:lineRule="auto"/>
        <w:ind w:left="1440"/>
        <w:rPr>
          <w:rFonts w:ascii="Calibri" w:eastAsia="Calibri" w:hAnsi="Calibri" w:cs="Times New Roman"/>
        </w:rPr>
      </w:pPr>
      <w:proofErr w:type="spellStart"/>
      <w:r>
        <w:rPr>
          <w:rFonts w:ascii="Calibri" w:eastAsia="Calibri" w:hAnsi="Calibri" w:cs="Times New Roman"/>
          <w:b/>
        </w:rPr>
        <w:t>Zayfti</w:t>
      </w:r>
      <w:proofErr w:type="spellEnd"/>
      <w:r>
        <w:rPr>
          <w:rFonts w:ascii="Calibri" w:eastAsia="Calibri" w:hAnsi="Calibri" w:cs="Times New Roman"/>
        </w:rPr>
        <w:t xml:space="preserve"> – Karl </w:t>
      </w:r>
      <w:proofErr w:type="spellStart"/>
      <w:r>
        <w:rPr>
          <w:rFonts w:ascii="Calibri" w:eastAsia="Calibri" w:hAnsi="Calibri" w:cs="Times New Roman"/>
        </w:rPr>
        <w:t>Gartly</w:t>
      </w:r>
      <w:proofErr w:type="spellEnd"/>
      <w:r>
        <w:rPr>
          <w:rFonts w:ascii="Calibri" w:eastAsia="Calibri" w:hAnsi="Calibri" w:cs="Times New Roman"/>
        </w:rPr>
        <w:t>, CEO</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12:15 – 13:00</w:t>
      </w:r>
      <w:r w:rsidRPr="006930CD">
        <w:rPr>
          <w:rFonts w:ascii="Calibri" w:eastAsia="Calibri" w:hAnsi="Calibri" w:cs="Times New Roman"/>
          <w:b/>
        </w:rPr>
        <w:tab/>
        <w:t>Networking Lunch</w:t>
      </w:r>
      <w:r>
        <w:rPr>
          <w:rFonts w:ascii="Calibri" w:eastAsia="Calibri" w:hAnsi="Calibri" w:cs="Times New Roman"/>
          <w:b/>
        </w:rPr>
        <w:t xml:space="preserve"> – </w:t>
      </w:r>
      <w:r w:rsidRPr="003335E8">
        <w:rPr>
          <w:rFonts w:ascii="Calibri" w:eastAsia="Calibri" w:hAnsi="Calibri" w:cs="Times New Roman"/>
          <w:b/>
          <w:color w:val="ED7D31" w:themeColor="accent2"/>
        </w:rPr>
        <w:t>Sponsored by A&amp;L Labs</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ind w:left="1440" w:hanging="1440"/>
        <w:rPr>
          <w:rFonts w:ascii="Calibri" w:eastAsia="Times New Roman" w:hAnsi="Calibri" w:cs="Arial"/>
          <w:bCs/>
          <w:lang w:eastAsia="en-CA"/>
        </w:rPr>
      </w:pPr>
      <w:r w:rsidRPr="006930CD">
        <w:rPr>
          <w:rFonts w:ascii="Calibri" w:eastAsia="Calibri" w:hAnsi="Calibri" w:cs="Times New Roman"/>
          <w:b/>
        </w:rPr>
        <w:t>13:00 – 14:00</w:t>
      </w:r>
      <w:r w:rsidRPr="006930CD">
        <w:rPr>
          <w:rFonts w:ascii="Calibri" w:eastAsia="Calibri" w:hAnsi="Calibri" w:cs="Times New Roman"/>
          <w:b/>
        </w:rPr>
        <w:tab/>
        <w:t xml:space="preserve">Keynote Speaker </w:t>
      </w:r>
      <w:r w:rsidRPr="006930CD">
        <w:rPr>
          <w:rFonts w:ascii="Calibri" w:eastAsia="Calibri" w:hAnsi="Calibri" w:cs="Times New Roman"/>
        </w:rPr>
        <w:t xml:space="preserve">– </w:t>
      </w:r>
      <w:r w:rsidRPr="006930CD">
        <w:rPr>
          <w:rFonts w:ascii="Calibri" w:eastAsia="Calibri" w:hAnsi="Calibri" w:cs="Times New Roman"/>
          <w:b/>
        </w:rPr>
        <w:t xml:space="preserve">Warren MacDonald, </w:t>
      </w:r>
      <w:r w:rsidRPr="006930CD">
        <w:rPr>
          <w:rFonts w:ascii="Calibri" w:eastAsia="Times New Roman" w:hAnsi="Calibri" w:cs="Arial"/>
          <w:bCs/>
          <w:lang w:eastAsia="en-CA"/>
        </w:rPr>
        <w:t>World Renowned Entrepreneur, Adventurer, Motivational Speaker &amp; Survivor</w:t>
      </w:r>
    </w:p>
    <w:p w:rsidR="002A2BD3" w:rsidRPr="006930CD" w:rsidRDefault="002A2BD3" w:rsidP="002A2BD3">
      <w:pPr>
        <w:spacing w:after="0" w:line="240" w:lineRule="auto"/>
        <w:ind w:left="1440"/>
        <w:jc w:val="both"/>
        <w:rPr>
          <w:rFonts w:ascii="Calibri" w:eastAsia="Times New Roman" w:hAnsi="Calibri" w:cs="Arial"/>
          <w:b/>
          <w:bCs/>
          <w:lang w:eastAsia="en-CA"/>
        </w:rPr>
      </w:pPr>
      <w:r w:rsidRPr="006930CD">
        <w:rPr>
          <w:rFonts w:ascii="Calibri" w:eastAsia="Times New Roman" w:hAnsi="Calibri" w:cs="Arial"/>
          <w:b/>
          <w:bCs/>
          <w:iCs/>
          <w:lang w:eastAsia="en-CA"/>
        </w:rPr>
        <w:t>"The Challenge of Change: Finding Opportunity in Adversity"</w:t>
      </w:r>
      <w:r w:rsidRPr="006930CD">
        <w:rPr>
          <w:rFonts w:ascii="Calibri" w:eastAsia="Times New Roman" w:hAnsi="Calibri" w:cs="Arial"/>
          <w:b/>
          <w:bCs/>
          <w:lang w:eastAsia="en-CA"/>
        </w:rPr>
        <w:t> </w:t>
      </w:r>
    </w:p>
    <w:p w:rsidR="002A2BD3" w:rsidRPr="006930CD" w:rsidRDefault="002A2BD3" w:rsidP="002A2BD3">
      <w:pPr>
        <w:spacing w:after="0" w:line="240" w:lineRule="auto"/>
        <w:ind w:left="1440"/>
        <w:jc w:val="both"/>
        <w:rPr>
          <w:rFonts w:ascii="Calibri" w:eastAsia="Times New Roman" w:hAnsi="Calibri" w:cs="Arial"/>
          <w:bCs/>
          <w:lang w:eastAsia="en-CA"/>
        </w:rPr>
      </w:pPr>
      <w:r w:rsidRPr="006930CD">
        <w:rPr>
          <w:rFonts w:ascii="Calibri" w:eastAsia="Times New Roman" w:hAnsi="Calibri" w:cs="Arial"/>
          <w:bCs/>
          <w:lang w:eastAsia="en-CA"/>
        </w:rPr>
        <w:t>We've all heard it a million times; "change is constant", "the only certainty in life is change", "change or perish". We all know it; what we need is for someone to show us how to deal with it. Warren explains how the challenges brought on by change hold endless opportunities for innovation and personal and professional growth, and that it's the challenges we face that build the resilience we need as we're asked to do more, with less. Warren is living proof that it is possible to not just survive, but to thrive despite adversity.</w:t>
      </w:r>
    </w:p>
    <w:p w:rsidR="002A2BD3" w:rsidRPr="006930CD" w:rsidRDefault="002A2BD3" w:rsidP="002A2BD3">
      <w:pPr>
        <w:spacing w:after="0" w:line="240" w:lineRule="auto"/>
        <w:ind w:left="1440"/>
        <w:jc w:val="both"/>
        <w:rPr>
          <w:rFonts w:ascii="Calibri" w:eastAsia="Times New Roman" w:hAnsi="Calibri" w:cs="Arial"/>
          <w:bCs/>
          <w:lang w:eastAsia="en-CA"/>
        </w:rPr>
      </w:pPr>
    </w:p>
    <w:p w:rsidR="002A2BD3" w:rsidRPr="006930CD"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14:00 – 14:45</w:t>
      </w:r>
      <w:r w:rsidRPr="006930CD">
        <w:rPr>
          <w:rFonts w:ascii="Calibri" w:eastAsia="Calibri" w:hAnsi="Calibri" w:cs="Times New Roman"/>
          <w:b/>
        </w:rPr>
        <w:tab/>
      </w:r>
      <w:r>
        <w:rPr>
          <w:rFonts w:ascii="Calibri" w:eastAsia="Calibri" w:hAnsi="Calibri" w:cs="Times New Roman"/>
          <w:b/>
        </w:rPr>
        <w:t xml:space="preserve">Refreshments &amp; </w:t>
      </w:r>
      <w:r w:rsidRPr="006930CD">
        <w:rPr>
          <w:rFonts w:ascii="Calibri" w:eastAsia="Calibri" w:hAnsi="Calibri" w:cs="Times New Roman"/>
          <w:b/>
        </w:rPr>
        <w:t>Networking Break</w:t>
      </w:r>
      <w:r>
        <w:rPr>
          <w:rFonts w:ascii="Calibri" w:eastAsia="Calibri" w:hAnsi="Calibri" w:cs="Times New Roman"/>
          <w:b/>
        </w:rPr>
        <w:t xml:space="preserve"> – </w:t>
      </w:r>
      <w:r w:rsidRPr="003335E8">
        <w:rPr>
          <w:rFonts w:ascii="Calibri" w:eastAsia="Calibri" w:hAnsi="Calibri" w:cs="Times New Roman"/>
          <w:b/>
          <w:color w:val="ED7D31" w:themeColor="accent2"/>
        </w:rPr>
        <w:t xml:space="preserve">Sponsored by </w:t>
      </w:r>
      <w:proofErr w:type="spellStart"/>
      <w:r w:rsidRPr="003335E8">
        <w:rPr>
          <w:rFonts w:ascii="Calibri" w:eastAsia="Calibri" w:hAnsi="Calibri" w:cs="Times New Roman"/>
          <w:b/>
          <w:color w:val="ED7D31" w:themeColor="accent2"/>
        </w:rPr>
        <w:t>Agrimatics</w:t>
      </w:r>
      <w:proofErr w:type="spellEnd"/>
    </w:p>
    <w:p w:rsidR="002A2BD3" w:rsidRPr="006930CD" w:rsidRDefault="002A2BD3" w:rsidP="002A2BD3">
      <w:pPr>
        <w:spacing w:after="0" w:line="240" w:lineRule="auto"/>
        <w:ind w:left="1440"/>
        <w:jc w:val="both"/>
        <w:rPr>
          <w:rFonts w:ascii="Calibri" w:eastAsia="Calibri" w:hAnsi="Calibri" w:cs="Times New Roman"/>
        </w:rPr>
      </w:pPr>
    </w:p>
    <w:p w:rsidR="002A2BD3" w:rsidRPr="00352845" w:rsidRDefault="002A2BD3" w:rsidP="002A2BD3">
      <w:pPr>
        <w:spacing w:after="0" w:line="240" w:lineRule="auto"/>
        <w:jc w:val="both"/>
        <w:rPr>
          <w:rFonts w:ascii="Calibri" w:eastAsia="Calibri" w:hAnsi="Calibri" w:cs="Times New Roman"/>
          <w:b/>
          <w:i/>
          <w:lang w:val="en-US"/>
        </w:rPr>
      </w:pPr>
      <w:r w:rsidRPr="006930CD">
        <w:rPr>
          <w:rFonts w:ascii="Calibri" w:eastAsia="Calibri" w:hAnsi="Calibri" w:cs="Times New Roman"/>
          <w:b/>
        </w:rPr>
        <w:t>14:45 – 15:15</w:t>
      </w:r>
      <w:r w:rsidRPr="006930CD">
        <w:rPr>
          <w:rFonts w:ascii="Calibri" w:eastAsia="Calibri" w:hAnsi="Calibri" w:cs="Times New Roman"/>
          <w:b/>
        </w:rPr>
        <w:tab/>
      </w:r>
      <w:r w:rsidR="00352845" w:rsidRPr="003335E8">
        <w:rPr>
          <w:rFonts w:ascii="Calibri" w:eastAsia="Calibri" w:hAnsi="Calibri" w:cs="Times New Roman"/>
          <w:b/>
          <w:i/>
          <w:lang w:val="en-US"/>
        </w:rPr>
        <w:t>“Market Insights:  World Wheat &amp; Oilseeds Outlook”</w:t>
      </w:r>
      <w:r w:rsidRPr="006930CD">
        <w:rPr>
          <w:rFonts w:ascii="Calibri" w:eastAsia="Calibri" w:hAnsi="Calibri" w:cs="Times New Roman"/>
          <w:b/>
        </w:rPr>
        <w:t xml:space="preserve"> – INTL </w:t>
      </w:r>
      <w:proofErr w:type="spellStart"/>
      <w:r w:rsidRPr="006930CD">
        <w:rPr>
          <w:rFonts w:ascii="Calibri" w:eastAsia="Calibri" w:hAnsi="Calibri" w:cs="Times New Roman"/>
          <w:b/>
        </w:rPr>
        <w:t>FCStone</w:t>
      </w:r>
      <w:proofErr w:type="spellEnd"/>
      <w:r w:rsidRPr="006930CD">
        <w:rPr>
          <w:rFonts w:ascii="Calibri" w:eastAsia="Calibri" w:hAnsi="Calibri" w:cs="Times New Roman"/>
          <w:b/>
        </w:rPr>
        <w:t xml:space="preserve"> Financial Inc.</w:t>
      </w:r>
    </w:p>
    <w:p w:rsidR="002A2BD3" w:rsidRPr="006930CD"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ab/>
      </w:r>
      <w:r w:rsidRPr="006930CD">
        <w:rPr>
          <w:rFonts w:ascii="Calibri" w:eastAsia="Calibri" w:hAnsi="Calibri" w:cs="Times New Roman"/>
          <w:b/>
        </w:rPr>
        <w:tab/>
        <w:t xml:space="preserve">Mike O’Dea, </w:t>
      </w:r>
      <w:r w:rsidRPr="006930CD">
        <w:rPr>
          <w:rFonts w:ascii="Calibri" w:eastAsia="Calibri" w:hAnsi="Calibri" w:cs="Times New Roman"/>
        </w:rPr>
        <w:t>Risk Management Consultant</w:t>
      </w:r>
    </w:p>
    <w:p w:rsidR="002A2BD3" w:rsidRPr="006930CD" w:rsidRDefault="002A2BD3" w:rsidP="002A2BD3">
      <w:pPr>
        <w:spacing w:after="0" w:line="240" w:lineRule="auto"/>
        <w:jc w:val="both"/>
        <w:rPr>
          <w:rFonts w:ascii="Calibri" w:eastAsia="Calibri" w:hAnsi="Calibri" w:cs="Times New Roman"/>
        </w:rPr>
      </w:pPr>
    </w:p>
    <w:p w:rsidR="002A2BD3" w:rsidRPr="00352845" w:rsidRDefault="002A2BD3" w:rsidP="00352845">
      <w:pPr>
        <w:spacing w:after="0" w:line="240" w:lineRule="auto"/>
        <w:rPr>
          <w:rFonts w:ascii="Calibri" w:eastAsia="Calibri" w:hAnsi="Calibri" w:cs="Times New Roman"/>
          <w:b/>
          <w:i/>
        </w:rPr>
      </w:pPr>
      <w:r w:rsidRPr="006930CD">
        <w:rPr>
          <w:rFonts w:ascii="Calibri" w:eastAsia="Calibri" w:hAnsi="Calibri" w:cs="Times New Roman"/>
          <w:b/>
        </w:rPr>
        <w:t>15:15 – 15:45</w:t>
      </w:r>
      <w:r w:rsidRPr="006930CD">
        <w:rPr>
          <w:rFonts w:ascii="Calibri" w:eastAsia="Calibri" w:hAnsi="Calibri" w:cs="Times New Roman"/>
          <w:b/>
        </w:rPr>
        <w:tab/>
      </w:r>
      <w:r w:rsidR="00352845" w:rsidRPr="003335E8">
        <w:rPr>
          <w:rFonts w:ascii="Calibri" w:eastAsia="Calibri" w:hAnsi="Calibri" w:cs="Times New Roman"/>
          <w:b/>
          <w:i/>
        </w:rPr>
        <w:t>“Top Ban</w:t>
      </w:r>
      <w:r w:rsidR="00150BAC">
        <w:rPr>
          <w:rFonts w:ascii="Calibri" w:eastAsia="Calibri" w:hAnsi="Calibri" w:cs="Times New Roman"/>
          <w:b/>
          <w:i/>
        </w:rPr>
        <w:t>king Mistakes: Farm Edition &amp;</w:t>
      </w:r>
      <w:r w:rsidR="00352845" w:rsidRPr="003335E8">
        <w:rPr>
          <w:rFonts w:ascii="Calibri" w:eastAsia="Calibri" w:hAnsi="Calibri" w:cs="Times New Roman"/>
          <w:b/>
          <w:i/>
        </w:rPr>
        <w:t xml:space="preserve"> Remote Online Services” </w:t>
      </w:r>
      <w:r w:rsidRPr="006930CD">
        <w:rPr>
          <w:rFonts w:ascii="Calibri" w:eastAsia="Calibri" w:hAnsi="Calibri" w:cs="Times New Roman"/>
          <w:b/>
        </w:rPr>
        <w:t xml:space="preserve">– TD Bank </w:t>
      </w:r>
    </w:p>
    <w:p w:rsidR="002A2BD3" w:rsidRPr="006930CD" w:rsidRDefault="002A2BD3" w:rsidP="002A2BD3">
      <w:pPr>
        <w:spacing w:after="0" w:line="240" w:lineRule="auto"/>
        <w:ind w:left="720" w:firstLine="720"/>
        <w:rPr>
          <w:rFonts w:ascii="Calibri" w:eastAsia="Calibri" w:hAnsi="Calibri" w:cs="Times New Roman"/>
        </w:rPr>
      </w:pPr>
      <w:r w:rsidRPr="006930CD">
        <w:rPr>
          <w:rFonts w:ascii="Calibri" w:eastAsia="Calibri" w:hAnsi="Calibri" w:cs="Times New Roman"/>
          <w:b/>
        </w:rPr>
        <w:t xml:space="preserve">Georgina </w:t>
      </w:r>
      <w:proofErr w:type="spellStart"/>
      <w:r w:rsidRPr="006930CD">
        <w:rPr>
          <w:rFonts w:ascii="Calibri" w:eastAsia="Calibri" w:hAnsi="Calibri" w:cs="Times New Roman"/>
          <w:b/>
        </w:rPr>
        <w:t>Lutterodt</w:t>
      </w:r>
      <w:proofErr w:type="spellEnd"/>
      <w:r w:rsidRPr="006930CD">
        <w:rPr>
          <w:rFonts w:ascii="Calibri" w:eastAsia="Calibri" w:hAnsi="Calibri" w:cs="Times New Roman"/>
          <w:b/>
        </w:rPr>
        <w:t xml:space="preserve">, </w:t>
      </w:r>
      <w:r w:rsidRPr="006930CD">
        <w:rPr>
          <w:rFonts w:ascii="Calibri" w:eastAsia="Calibri" w:hAnsi="Calibri" w:cs="Times New Roman"/>
        </w:rPr>
        <w:t>Manager – Cash Management, Agriculture Services</w:t>
      </w:r>
    </w:p>
    <w:p w:rsidR="002A2BD3" w:rsidRPr="006930CD" w:rsidRDefault="002A2BD3" w:rsidP="002A2BD3">
      <w:pPr>
        <w:spacing w:after="0" w:line="240" w:lineRule="auto"/>
        <w:ind w:left="720" w:firstLine="720"/>
        <w:rPr>
          <w:rFonts w:ascii="Calibri" w:eastAsia="Calibri" w:hAnsi="Calibri" w:cs="Times New Roman"/>
        </w:rPr>
      </w:pPr>
      <w:r w:rsidRPr="006930CD">
        <w:rPr>
          <w:rFonts w:ascii="Calibri" w:eastAsia="Calibri" w:hAnsi="Calibri" w:cs="Times New Roman"/>
          <w:b/>
        </w:rPr>
        <w:t xml:space="preserve">Kelly Toft, </w:t>
      </w:r>
      <w:r w:rsidRPr="006930CD">
        <w:rPr>
          <w:rFonts w:ascii="Calibri" w:eastAsia="Calibri" w:hAnsi="Calibri" w:cs="Times New Roman"/>
        </w:rPr>
        <w:t>District Manager – Alberta South, Agriculture Services</w:t>
      </w:r>
    </w:p>
    <w:p w:rsidR="002A2BD3" w:rsidRPr="006930CD" w:rsidRDefault="002A2BD3" w:rsidP="002A2BD3">
      <w:pPr>
        <w:spacing w:after="0" w:line="240" w:lineRule="auto"/>
        <w:jc w:val="both"/>
        <w:rPr>
          <w:rFonts w:ascii="Calibri" w:eastAsia="Calibri" w:hAnsi="Calibri" w:cs="Times New Roman"/>
        </w:rPr>
      </w:pPr>
    </w:p>
    <w:p w:rsidR="002A2BD3" w:rsidRPr="00352845" w:rsidRDefault="002A2BD3" w:rsidP="002A2BD3">
      <w:pPr>
        <w:spacing w:after="0" w:line="240" w:lineRule="auto"/>
        <w:jc w:val="both"/>
        <w:rPr>
          <w:rFonts w:ascii="Calibri" w:eastAsia="Calibri" w:hAnsi="Calibri" w:cs="Times New Roman"/>
          <w:b/>
          <w:i/>
        </w:rPr>
      </w:pPr>
      <w:r w:rsidRPr="006930CD">
        <w:rPr>
          <w:rFonts w:ascii="Calibri" w:eastAsia="Calibri" w:hAnsi="Calibri" w:cs="Times New Roman"/>
          <w:b/>
        </w:rPr>
        <w:t>15:45 – 16:15</w:t>
      </w:r>
      <w:r w:rsidRPr="006930CD">
        <w:rPr>
          <w:rFonts w:ascii="Calibri" w:eastAsia="Calibri" w:hAnsi="Calibri" w:cs="Times New Roman"/>
          <w:b/>
        </w:rPr>
        <w:tab/>
      </w:r>
      <w:r w:rsidR="00352845" w:rsidRPr="003335E8">
        <w:rPr>
          <w:rFonts w:ascii="Calibri" w:eastAsia="Calibri" w:hAnsi="Calibri" w:cs="Times New Roman"/>
          <w:b/>
          <w:i/>
        </w:rPr>
        <w:t>“Closing the Loop: From Farm to Farm”</w:t>
      </w:r>
      <w:r w:rsidR="00352845">
        <w:rPr>
          <w:rFonts w:ascii="Calibri" w:eastAsia="Calibri" w:hAnsi="Calibri" w:cs="Times New Roman"/>
          <w:b/>
          <w:i/>
        </w:rPr>
        <w:t xml:space="preserve"> </w:t>
      </w:r>
      <w:r w:rsidRPr="006930CD">
        <w:rPr>
          <w:rFonts w:ascii="Calibri" w:eastAsia="Calibri" w:hAnsi="Calibri" w:cs="Times New Roman"/>
          <w:b/>
        </w:rPr>
        <w:t xml:space="preserve">– PARK Distillery </w:t>
      </w:r>
    </w:p>
    <w:p w:rsidR="002A2BD3" w:rsidRPr="006930CD"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ab/>
      </w:r>
      <w:r w:rsidRPr="006930CD">
        <w:rPr>
          <w:rFonts w:ascii="Calibri" w:eastAsia="Calibri" w:hAnsi="Calibri" w:cs="Times New Roman"/>
          <w:b/>
        </w:rPr>
        <w:tab/>
        <w:t xml:space="preserve">Stavros </w:t>
      </w:r>
      <w:proofErr w:type="spellStart"/>
      <w:r w:rsidRPr="006930CD">
        <w:rPr>
          <w:rFonts w:ascii="Calibri" w:eastAsia="Calibri" w:hAnsi="Calibri" w:cs="Times New Roman"/>
          <w:b/>
        </w:rPr>
        <w:t>Karlos</w:t>
      </w:r>
      <w:proofErr w:type="spellEnd"/>
      <w:r w:rsidRPr="006930CD">
        <w:rPr>
          <w:rFonts w:ascii="Calibri" w:eastAsia="Calibri" w:hAnsi="Calibri" w:cs="Times New Roman"/>
          <w:b/>
        </w:rPr>
        <w:t xml:space="preserve">, </w:t>
      </w:r>
      <w:r w:rsidRPr="006930CD">
        <w:rPr>
          <w:rFonts w:ascii="Calibri" w:eastAsia="Calibri" w:hAnsi="Calibri" w:cs="Times New Roman"/>
        </w:rPr>
        <w:t>Councillor, Banff | Part Owner, PARK Distillery</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 xml:space="preserve">16:15  </w:t>
      </w:r>
      <w:r w:rsidRPr="006930CD">
        <w:rPr>
          <w:rFonts w:ascii="Calibri" w:eastAsia="Calibri" w:hAnsi="Calibri" w:cs="Times New Roman"/>
          <w:b/>
        </w:rPr>
        <w:tab/>
      </w:r>
      <w:r w:rsidRPr="006930CD">
        <w:rPr>
          <w:rFonts w:ascii="Calibri" w:eastAsia="Calibri" w:hAnsi="Calibri" w:cs="Times New Roman"/>
          <w:b/>
        </w:rPr>
        <w:tab/>
      </w:r>
      <w:r>
        <w:rPr>
          <w:rFonts w:ascii="Calibri" w:eastAsia="Calibri" w:hAnsi="Calibri" w:cs="Times New Roman"/>
          <w:b/>
        </w:rPr>
        <w:t>Day One</w:t>
      </w:r>
      <w:r w:rsidRPr="006930CD">
        <w:rPr>
          <w:rFonts w:ascii="Calibri" w:eastAsia="Calibri" w:hAnsi="Calibri" w:cs="Times New Roman"/>
          <w:b/>
        </w:rPr>
        <w:t xml:space="preserve"> Wrap Up</w:t>
      </w:r>
    </w:p>
    <w:p w:rsidR="002A2BD3" w:rsidRPr="006930CD"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ab/>
      </w:r>
      <w:r w:rsidRPr="006930CD">
        <w:rPr>
          <w:rFonts w:ascii="Calibri" w:eastAsia="Calibri" w:hAnsi="Calibri" w:cs="Times New Roman"/>
          <w:b/>
        </w:rPr>
        <w:tab/>
        <w:t xml:space="preserve">Remi Schmaltz, </w:t>
      </w:r>
      <w:r w:rsidRPr="006930CD">
        <w:rPr>
          <w:rFonts w:ascii="Calibri" w:eastAsia="Calibri" w:hAnsi="Calibri" w:cs="Times New Roman"/>
        </w:rPr>
        <w:t>CEO and Co-Founder, Decisive Farming</w:t>
      </w: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rPr>
        <w:tab/>
      </w:r>
      <w:r w:rsidRPr="006930CD">
        <w:rPr>
          <w:rFonts w:ascii="Calibri" w:eastAsia="Calibri" w:hAnsi="Calibri" w:cs="Times New Roman"/>
        </w:rPr>
        <w:tab/>
      </w:r>
      <w:r w:rsidRPr="006930CD">
        <w:rPr>
          <w:rFonts w:ascii="Calibri" w:eastAsia="Calibri" w:hAnsi="Calibri" w:cs="Times New Roman"/>
          <w:b/>
        </w:rPr>
        <w:t xml:space="preserve"> </w:t>
      </w: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18:30 – 00:00</w:t>
      </w:r>
      <w:r w:rsidRPr="006930CD">
        <w:rPr>
          <w:rFonts w:ascii="Calibri" w:eastAsia="Calibri" w:hAnsi="Calibri" w:cs="Times New Roman"/>
          <w:b/>
        </w:rPr>
        <w:tab/>
        <w:t>Eat, Drink &amp; Connect – PARK Distillery</w:t>
      </w:r>
    </w:p>
    <w:p w:rsidR="002A2BD3" w:rsidRPr="006930CD"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ab/>
      </w:r>
      <w:r w:rsidRPr="006930CD">
        <w:rPr>
          <w:rFonts w:ascii="Calibri" w:eastAsia="Calibri" w:hAnsi="Calibri" w:cs="Times New Roman"/>
          <w:b/>
        </w:rPr>
        <w:tab/>
      </w:r>
      <w:r w:rsidRPr="006930CD">
        <w:rPr>
          <w:rFonts w:ascii="Calibri" w:eastAsia="Calibri" w:hAnsi="Calibri" w:cs="Times New Roman"/>
        </w:rPr>
        <w:t>219 Banff Avenue, Banff | AB</w:t>
      </w:r>
    </w:p>
    <w:p w:rsidR="002A2BD3" w:rsidRPr="006930CD" w:rsidRDefault="002A2BD3" w:rsidP="002A2BD3">
      <w:pPr>
        <w:spacing w:after="0" w:line="240" w:lineRule="auto"/>
        <w:rPr>
          <w:rFonts w:ascii="Calibri" w:eastAsia="Calibri" w:hAnsi="Calibri" w:cs="Times New Roman"/>
          <w:b/>
          <w:u w:val="single"/>
        </w:rPr>
      </w:pPr>
    </w:p>
    <w:p w:rsidR="002A2BD3" w:rsidRPr="006930CD" w:rsidRDefault="002A2BD3" w:rsidP="002A2BD3">
      <w:pPr>
        <w:spacing w:after="0" w:line="240" w:lineRule="auto"/>
        <w:rPr>
          <w:rFonts w:ascii="Calibri" w:eastAsia="Calibri" w:hAnsi="Calibri" w:cs="Times New Roman"/>
          <w:b/>
          <w:u w:val="single"/>
        </w:rPr>
      </w:pPr>
    </w:p>
    <w:p w:rsidR="002A2BD3" w:rsidRPr="006930CD" w:rsidRDefault="002A2BD3" w:rsidP="002A2BD3">
      <w:pPr>
        <w:spacing w:after="0" w:line="240" w:lineRule="auto"/>
        <w:rPr>
          <w:rFonts w:ascii="Calibri" w:eastAsia="Calibri" w:hAnsi="Calibri" w:cs="Times New Roman"/>
          <w:b/>
          <w:u w:val="single"/>
        </w:rPr>
      </w:pPr>
      <w:r w:rsidRPr="006930CD">
        <w:rPr>
          <w:rFonts w:ascii="Calibri" w:eastAsia="Calibri" w:hAnsi="Calibri" w:cs="Times New Roman"/>
          <w:b/>
          <w:u w:val="single"/>
        </w:rPr>
        <w:br w:type="page"/>
      </w:r>
    </w:p>
    <w:p w:rsidR="00C76B22" w:rsidRDefault="00C76B22" w:rsidP="002A2BD3">
      <w:pPr>
        <w:spacing w:after="0" w:line="240" w:lineRule="auto"/>
        <w:jc w:val="both"/>
        <w:rPr>
          <w:rFonts w:ascii="Calibri" w:eastAsia="Calibri" w:hAnsi="Calibri" w:cs="Times New Roman"/>
          <w:b/>
          <w:u w:val="single"/>
        </w:rPr>
      </w:pPr>
    </w:p>
    <w:p w:rsidR="002A2BD3" w:rsidRPr="006930CD" w:rsidRDefault="002A2BD3" w:rsidP="002A2BD3">
      <w:pPr>
        <w:spacing w:after="0" w:line="240" w:lineRule="auto"/>
        <w:jc w:val="both"/>
        <w:rPr>
          <w:rFonts w:ascii="Calibri" w:eastAsia="Calibri" w:hAnsi="Calibri" w:cs="Times New Roman"/>
          <w:b/>
          <w:u w:val="single"/>
        </w:rPr>
      </w:pPr>
      <w:r>
        <w:rPr>
          <w:rFonts w:ascii="Calibri" w:eastAsia="Calibri" w:hAnsi="Calibri" w:cs="Times New Roman"/>
          <w:b/>
          <w:u w:val="single"/>
        </w:rPr>
        <w:t>Day 2 - December 9, 2016</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08:00 – 09:00</w:t>
      </w:r>
      <w:r w:rsidRPr="006930CD">
        <w:rPr>
          <w:rFonts w:ascii="Calibri" w:eastAsia="Calibri" w:hAnsi="Calibri" w:cs="Times New Roman"/>
          <w:b/>
        </w:rPr>
        <w:tab/>
        <w:t xml:space="preserve">Networking Breakfast </w:t>
      </w:r>
      <w:r>
        <w:rPr>
          <w:rFonts w:ascii="Calibri" w:eastAsia="Calibri" w:hAnsi="Calibri" w:cs="Times New Roman"/>
          <w:b/>
        </w:rPr>
        <w:t xml:space="preserve">– </w:t>
      </w:r>
      <w:r w:rsidRPr="003335E8">
        <w:rPr>
          <w:rFonts w:ascii="Calibri" w:eastAsia="Calibri" w:hAnsi="Calibri" w:cs="Times New Roman"/>
          <w:b/>
          <w:color w:val="ED7D31" w:themeColor="accent2"/>
        </w:rPr>
        <w:t>Sponsored by FP Genetics</w:t>
      </w:r>
    </w:p>
    <w:p w:rsidR="002A2BD3" w:rsidRPr="006930CD" w:rsidRDefault="002A2BD3" w:rsidP="002A2BD3">
      <w:pPr>
        <w:spacing w:after="0" w:line="240" w:lineRule="auto"/>
        <w:jc w:val="both"/>
        <w:rPr>
          <w:rFonts w:ascii="Calibri" w:eastAsia="Calibri" w:hAnsi="Calibri" w:cs="Times New Roman"/>
          <w:b/>
        </w:rPr>
      </w:pPr>
    </w:p>
    <w:p w:rsidR="002A2BD3" w:rsidRPr="006930CD" w:rsidRDefault="002A2BD3" w:rsidP="002A2BD3">
      <w:pPr>
        <w:spacing w:after="0" w:line="240" w:lineRule="auto"/>
        <w:jc w:val="both"/>
        <w:rPr>
          <w:rFonts w:ascii="Calibri" w:eastAsia="Calibri" w:hAnsi="Calibri" w:cs="Times New Roman"/>
          <w:b/>
        </w:rPr>
      </w:pPr>
      <w:r w:rsidRPr="006930CD">
        <w:rPr>
          <w:rFonts w:ascii="Calibri" w:eastAsia="Calibri" w:hAnsi="Calibri" w:cs="Times New Roman"/>
          <w:b/>
        </w:rPr>
        <w:t xml:space="preserve">09:00 – 10:00     Panel Session </w:t>
      </w:r>
      <w:r>
        <w:rPr>
          <w:rFonts w:ascii="Calibri" w:eastAsia="Calibri" w:hAnsi="Calibri" w:cs="Times New Roman"/>
          <w:b/>
        </w:rPr>
        <w:t>–</w:t>
      </w:r>
      <w:r w:rsidRPr="006930CD">
        <w:rPr>
          <w:rFonts w:ascii="Calibri" w:eastAsia="Calibri" w:hAnsi="Calibri" w:cs="Times New Roman"/>
          <w:b/>
        </w:rPr>
        <w:t xml:space="preserve"> Strategic Succession Planning</w:t>
      </w:r>
      <w:r>
        <w:rPr>
          <w:rFonts w:ascii="Calibri" w:eastAsia="Calibri" w:hAnsi="Calibri" w:cs="Times New Roman"/>
          <w:b/>
        </w:rPr>
        <w:t xml:space="preserve"> by CAFA</w:t>
      </w:r>
    </w:p>
    <w:p w:rsidR="002A2BD3" w:rsidRPr="006930CD" w:rsidRDefault="002A2BD3" w:rsidP="002A2BD3">
      <w:pPr>
        <w:spacing w:after="200" w:line="276" w:lineRule="auto"/>
        <w:ind w:left="1440"/>
        <w:rPr>
          <w:rFonts w:ascii="Calibri" w:eastAsia="Calibri" w:hAnsi="Calibri" w:cs="Times New Roman"/>
          <w:lang w:val="en-US"/>
        </w:rPr>
      </w:pPr>
      <w:r w:rsidRPr="006930CD">
        <w:rPr>
          <w:rFonts w:ascii="Calibri" w:eastAsia="Calibri" w:hAnsi="Calibri" w:cs="Times New Roman"/>
          <w:lang w:val="en-US"/>
        </w:rPr>
        <w:t>Families are the heart of farming. Handing the reins to the next generation isn’t as easy as it sounds, and can quickly get complicated by things like finances, vision, and human nature. This panel of CAFA members has tax specialists, family mediators, insurance specialists, and legal professionals who will guide you through the important process of Succession Planning. Learn where to start the process, how to avoid common stumbling blocks, and how to ensure a successful future for your family, your farm, and your retirement plan!</w:t>
      </w:r>
    </w:p>
    <w:p w:rsidR="002A2BD3" w:rsidRPr="006930CD" w:rsidRDefault="002A2BD3" w:rsidP="002A2BD3">
      <w:pPr>
        <w:spacing w:after="0" w:line="240" w:lineRule="auto"/>
        <w:ind w:left="1440"/>
        <w:rPr>
          <w:rFonts w:ascii="Calibri" w:eastAsia="Calibri" w:hAnsi="Calibri" w:cs="Times New Roman"/>
        </w:rPr>
      </w:pPr>
      <w:proofErr w:type="spellStart"/>
      <w:r w:rsidRPr="006930CD">
        <w:rPr>
          <w:rFonts w:ascii="Calibri" w:eastAsia="Calibri" w:hAnsi="Calibri" w:cs="Times New Roman"/>
          <w:b/>
        </w:rPr>
        <w:t>Gord</w:t>
      </w:r>
      <w:proofErr w:type="spellEnd"/>
      <w:r w:rsidRPr="006930CD">
        <w:rPr>
          <w:rFonts w:ascii="Calibri" w:eastAsia="Calibri" w:hAnsi="Calibri" w:cs="Times New Roman"/>
          <w:b/>
        </w:rPr>
        <w:t xml:space="preserve"> </w:t>
      </w:r>
      <w:proofErr w:type="spellStart"/>
      <w:r w:rsidRPr="006930CD">
        <w:rPr>
          <w:rFonts w:ascii="Calibri" w:eastAsia="Calibri" w:hAnsi="Calibri" w:cs="Times New Roman"/>
          <w:b/>
        </w:rPr>
        <w:t>Colledge</w:t>
      </w:r>
      <w:proofErr w:type="spellEnd"/>
      <w:r w:rsidRPr="006930CD">
        <w:rPr>
          <w:rFonts w:ascii="Calibri" w:eastAsia="Calibri" w:hAnsi="Calibri" w:cs="Times New Roman"/>
        </w:rPr>
        <w:t>, Mediator and Farm Advisor, Advance Communications Ltd., CAFA</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 xml:space="preserve">Allan </w:t>
      </w:r>
      <w:proofErr w:type="spellStart"/>
      <w:r w:rsidRPr="006930CD">
        <w:rPr>
          <w:rFonts w:ascii="Calibri" w:eastAsia="Calibri" w:hAnsi="Calibri" w:cs="Times New Roman"/>
          <w:b/>
        </w:rPr>
        <w:t>Sawiak</w:t>
      </w:r>
      <w:proofErr w:type="spellEnd"/>
      <w:r w:rsidRPr="006930CD">
        <w:rPr>
          <w:rFonts w:ascii="Calibri" w:eastAsia="Calibri" w:hAnsi="Calibri" w:cs="Times New Roman"/>
        </w:rPr>
        <w:t xml:space="preserve">, Partner, Kingston Ross </w:t>
      </w:r>
      <w:proofErr w:type="spellStart"/>
      <w:r w:rsidRPr="006930CD">
        <w:rPr>
          <w:rFonts w:ascii="Calibri" w:eastAsia="Calibri" w:hAnsi="Calibri" w:cs="Times New Roman"/>
        </w:rPr>
        <w:t>Pasnak</w:t>
      </w:r>
      <w:proofErr w:type="spellEnd"/>
      <w:r w:rsidRPr="006930CD">
        <w:rPr>
          <w:rFonts w:ascii="Calibri" w:eastAsia="Calibri" w:hAnsi="Calibri" w:cs="Times New Roman"/>
        </w:rPr>
        <w:t xml:space="preserve"> LLP, CAFA</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Jonathan Small</w:t>
      </w:r>
      <w:r w:rsidRPr="006930CD">
        <w:rPr>
          <w:rFonts w:ascii="Calibri" w:eastAsia="Calibri" w:hAnsi="Calibri" w:cs="Times New Roman"/>
        </w:rPr>
        <w:t>, Farm Management Consultant, MNP LLP, CAFA</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Bob Beach</w:t>
      </w:r>
      <w:r w:rsidRPr="006930CD">
        <w:rPr>
          <w:rFonts w:ascii="Calibri" w:eastAsia="Calibri" w:hAnsi="Calibri" w:cs="Times New Roman"/>
        </w:rPr>
        <w:t>, Founder, Bob Beach Insurance Inc., CAFA</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 xml:space="preserve">Moderator: Colin Simmons, </w:t>
      </w:r>
      <w:r w:rsidRPr="006930CD">
        <w:rPr>
          <w:rFonts w:ascii="Calibri" w:eastAsia="Calibri" w:hAnsi="Calibri" w:cs="Times New Roman"/>
        </w:rPr>
        <w:t>Partner, Counsel West LLP, CAFA</w:t>
      </w:r>
    </w:p>
    <w:p w:rsidR="002A2BD3" w:rsidRPr="006930CD" w:rsidRDefault="002A2BD3" w:rsidP="002A2BD3">
      <w:pPr>
        <w:spacing w:after="0" w:line="240" w:lineRule="auto"/>
        <w:jc w:val="both"/>
        <w:rPr>
          <w:rFonts w:ascii="Calibri" w:eastAsia="Calibri" w:hAnsi="Calibri" w:cs="Times New Roman"/>
          <w:b/>
        </w:rPr>
      </w:pPr>
    </w:p>
    <w:p w:rsidR="002A2BD3" w:rsidRPr="00352845" w:rsidRDefault="002A2BD3" w:rsidP="00352845">
      <w:pPr>
        <w:spacing w:after="0" w:line="240" w:lineRule="auto"/>
        <w:ind w:left="1440" w:hanging="1440"/>
        <w:rPr>
          <w:rFonts w:ascii="Calibri" w:eastAsia="Calibri" w:hAnsi="Calibri" w:cs="Times New Roman"/>
        </w:rPr>
      </w:pPr>
      <w:r w:rsidRPr="006930CD">
        <w:rPr>
          <w:rFonts w:ascii="Calibri" w:eastAsia="Calibri" w:hAnsi="Calibri" w:cs="Times New Roman"/>
          <w:b/>
        </w:rPr>
        <w:t>10:00 – 10:30</w:t>
      </w:r>
      <w:r w:rsidRPr="006930CD">
        <w:rPr>
          <w:rFonts w:ascii="Calibri" w:eastAsia="Calibri" w:hAnsi="Calibri" w:cs="Times New Roman"/>
          <w:b/>
        </w:rPr>
        <w:tab/>
        <w:t xml:space="preserve">Speaker </w:t>
      </w:r>
      <w:r w:rsidR="00352845">
        <w:rPr>
          <w:rFonts w:ascii="Calibri" w:eastAsia="Calibri" w:hAnsi="Calibri" w:cs="Times New Roman"/>
        </w:rPr>
        <w:t>–</w:t>
      </w:r>
      <w:r w:rsidRPr="006930CD">
        <w:rPr>
          <w:rFonts w:ascii="Calibri" w:eastAsia="Calibri" w:hAnsi="Calibri" w:cs="Times New Roman"/>
          <w:b/>
        </w:rPr>
        <w:t xml:space="preserve"> Steve McQueen, </w:t>
      </w:r>
      <w:r>
        <w:rPr>
          <w:rFonts w:ascii="Calibri" w:eastAsia="Calibri" w:hAnsi="Calibri" w:cs="Times New Roman"/>
        </w:rPr>
        <w:t xml:space="preserve">Canadian Independent Agronomist </w:t>
      </w:r>
      <w:r>
        <w:rPr>
          <w:rFonts w:ascii="Calibri" w:eastAsia="Calibri" w:hAnsi="Calibri" w:cs="Times New Roman"/>
          <w:b/>
        </w:rPr>
        <w:t>–</w:t>
      </w:r>
      <w:r w:rsidR="00352845">
        <w:rPr>
          <w:rFonts w:ascii="Calibri" w:eastAsia="Calibri" w:hAnsi="Calibri" w:cs="Times New Roman"/>
        </w:rPr>
        <w:t xml:space="preserve"> Emerald </w:t>
      </w:r>
      <w:proofErr w:type="spellStart"/>
      <w:r w:rsidRPr="006930CD">
        <w:rPr>
          <w:rFonts w:ascii="Calibri" w:eastAsia="Calibri" w:hAnsi="Calibri" w:cs="Times New Roman"/>
        </w:rPr>
        <w:t>BioAgriculture</w:t>
      </w:r>
      <w:proofErr w:type="spellEnd"/>
      <w:r w:rsidRPr="006930CD">
        <w:rPr>
          <w:rFonts w:ascii="Calibri" w:eastAsia="Calibri" w:hAnsi="Calibri" w:cs="Times New Roman"/>
        </w:rPr>
        <w:t xml:space="preserve"> Corporation</w:t>
      </w:r>
      <w:r>
        <w:rPr>
          <w:rFonts w:ascii="Calibri" w:eastAsia="Calibri" w:hAnsi="Calibri" w:cs="Times New Roman"/>
        </w:rPr>
        <w:t xml:space="preserve">, </w:t>
      </w:r>
      <w:r w:rsidRPr="006930CD">
        <w:rPr>
          <w:rFonts w:ascii="Calibri" w:eastAsia="Calibri" w:hAnsi="Calibri" w:cs="Times New Roman"/>
        </w:rPr>
        <w:t>CAFA</w:t>
      </w:r>
    </w:p>
    <w:p w:rsidR="002A2BD3" w:rsidRPr="003335E8" w:rsidRDefault="002A2BD3" w:rsidP="002A2BD3">
      <w:pPr>
        <w:spacing w:after="0" w:line="240" w:lineRule="auto"/>
        <w:ind w:left="1440"/>
        <w:rPr>
          <w:rFonts w:ascii="Calibri" w:eastAsia="Calibri" w:hAnsi="Calibri" w:cs="Times New Roman"/>
          <w:b/>
          <w:bCs/>
          <w:i/>
          <w:lang w:val="en"/>
        </w:rPr>
      </w:pPr>
      <w:r w:rsidRPr="003335E8">
        <w:rPr>
          <w:rFonts w:ascii="Calibri" w:eastAsia="Calibri" w:hAnsi="Calibri" w:cs="Times New Roman"/>
          <w:b/>
          <w:bCs/>
          <w:i/>
          <w:lang w:val="en"/>
        </w:rPr>
        <w:t>“From Toys to Tools to Transition: Turning Raw Data into Actionable Knowledge on the Farm”</w:t>
      </w:r>
      <w:r w:rsidRPr="003335E8">
        <w:rPr>
          <w:rFonts w:ascii="Calibri" w:eastAsia="Calibri" w:hAnsi="Calibri" w:cs="Times New Roman"/>
          <w:bCs/>
          <w:i/>
          <w:lang w:val="en"/>
        </w:rPr>
        <w:t xml:space="preserve"> </w:t>
      </w:r>
    </w:p>
    <w:p w:rsidR="002A2BD3" w:rsidRPr="006930CD" w:rsidRDefault="002A2BD3" w:rsidP="002A2BD3">
      <w:pPr>
        <w:spacing w:after="0" w:line="240" w:lineRule="auto"/>
        <w:jc w:val="both"/>
        <w:rPr>
          <w:rFonts w:ascii="Calibri" w:eastAsia="Calibri" w:hAnsi="Calibri" w:cs="Times New Roman"/>
          <w:b/>
        </w:rPr>
      </w:pPr>
    </w:p>
    <w:p w:rsidR="002A2BD3" w:rsidRPr="003335E8" w:rsidRDefault="002A2BD3" w:rsidP="002A2BD3">
      <w:pPr>
        <w:spacing w:after="0" w:line="240" w:lineRule="auto"/>
        <w:jc w:val="both"/>
        <w:rPr>
          <w:rFonts w:ascii="Calibri" w:eastAsia="Calibri" w:hAnsi="Calibri" w:cs="Times New Roman"/>
          <w:b/>
          <w:color w:val="ED7D31" w:themeColor="accent2"/>
        </w:rPr>
      </w:pPr>
      <w:r w:rsidRPr="006930CD">
        <w:rPr>
          <w:rFonts w:ascii="Calibri" w:eastAsia="Calibri" w:hAnsi="Calibri" w:cs="Times New Roman"/>
          <w:b/>
        </w:rPr>
        <w:t>10:30 – 11:15</w:t>
      </w:r>
      <w:r w:rsidRPr="006930CD">
        <w:rPr>
          <w:rFonts w:ascii="Calibri" w:eastAsia="Calibri" w:hAnsi="Calibri" w:cs="Times New Roman"/>
          <w:b/>
        </w:rPr>
        <w:tab/>
        <w:t>Refreshments &amp; Networking Break</w:t>
      </w:r>
      <w:r>
        <w:rPr>
          <w:rFonts w:ascii="Calibri" w:eastAsia="Calibri" w:hAnsi="Calibri" w:cs="Times New Roman"/>
          <w:b/>
        </w:rPr>
        <w:t xml:space="preserve"> – </w:t>
      </w:r>
      <w:r w:rsidRPr="003335E8">
        <w:rPr>
          <w:rFonts w:ascii="Calibri" w:eastAsia="Calibri" w:hAnsi="Calibri" w:cs="Times New Roman"/>
          <w:b/>
          <w:color w:val="ED7D31" w:themeColor="accent2"/>
        </w:rPr>
        <w:t>Sponsored by Glacier Farm Media</w:t>
      </w:r>
    </w:p>
    <w:p w:rsidR="002A2BD3" w:rsidRPr="006930CD" w:rsidRDefault="002A2BD3" w:rsidP="002A2BD3">
      <w:pPr>
        <w:spacing w:after="0" w:line="240" w:lineRule="auto"/>
        <w:jc w:val="both"/>
        <w:rPr>
          <w:rFonts w:ascii="Calibri" w:eastAsia="Calibri" w:hAnsi="Calibri" w:cs="Times New Roman"/>
          <w:b/>
        </w:rPr>
      </w:pPr>
    </w:p>
    <w:p w:rsidR="002A2BD3" w:rsidRPr="00C275C3"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11:15 – 11:45</w:t>
      </w:r>
      <w:r w:rsidRPr="006930CD">
        <w:rPr>
          <w:rFonts w:ascii="Calibri" w:eastAsia="Calibri" w:hAnsi="Calibri" w:cs="Times New Roman"/>
          <w:b/>
        </w:rPr>
        <w:tab/>
      </w:r>
      <w:r w:rsidRPr="006930CD">
        <w:rPr>
          <w:rFonts w:ascii="Calibri" w:eastAsia="Calibri" w:hAnsi="Calibri" w:cs="Times New Roman"/>
        </w:rPr>
        <w:t>“</w:t>
      </w:r>
      <w:r w:rsidR="00352845">
        <w:rPr>
          <w:rFonts w:ascii="Calibri" w:eastAsia="Calibri" w:hAnsi="Calibri" w:cs="Times New Roman"/>
          <w:b/>
          <w:i/>
        </w:rPr>
        <w:t>Water Management &amp;</w:t>
      </w:r>
      <w:r>
        <w:rPr>
          <w:rFonts w:ascii="Calibri" w:eastAsia="Calibri" w:hAnsi="Calibri" w:cs="Times New Roman"/>
          <w:b/>
          <w:i/>
        </w:rPr>
        <w:t xml:space="preserve"> Geomatics</w:t>
      </w:r>
      <w:r w:rsidRPr="006930CD">
        <w:rPr>
          <w:rFonts w:ascii="Calibri" w:eastAsia="Calibri" w:hAnsi="Calibri" w:cs="Times New Roman"/>
          <w:b/>
        </w:rPr>
        <w:t>”</w:t>
      </w:r>
      <w:r w:rsidRPr="006930CD">
        <w:rPr>
          <w:rFonts w:ascii="Calibri" w:eastAsia="Calibri" w:hAnsi="Calibri" w:cs="Times New Roman"/>
        </w:rPr>
        <w:t xml:space="preserve"> </w:t>
      </w:r>
      <w:r w:rsidRPr="006930CD">
        <w:rPr>
          <w:rFonts w:ascii="Calibri" w:eastAsia="Calibri" w:hAnsi="Calibri" w:cs="Times New Roman"/>
          <w:b/>
        </w:rPr>
        <w:t xml:space="preserve">– Rocky Mountain Equipment </w:t>
      </w:r>
    </w:p>
    <w:p w:rsidR="002A2BD3" w:rsidRDefault="002A2BD3" w:rsidP="002A2BD3">
      <w:pPr>
        <w:spacing w:after="0" w:line="240" w:lineRule="auto"/>
        <w:ind w:left="720" w:firstLine="720"/>
        <w:jc w:val="both"/>
        <w:rPr>
          <w:rFonts w:ascii="Calibri" w:eastAsia="Calibri" w:hAnsi="Calibri" w:cs="Times New Roman"/>
        </w:rPr>
      </w:pPr>
      <w:r w:rsidRPr="00BE361D">
        <w:rPr>
          <w:rFonts w:ascii="Calibri" w:eastAsia="Calibri" w:hAnsi="Calibri" w:cs="Times New Roman"/>
          <w:b/>
        </w:rPr>
        <w:t>Curtis Parks</w:t>
      </w:r>
      <w:r>
        <w:rPr>
          <w:rFonts w:ascii="Calibri" w:eastAsia="Calibri" w:hAnsi="Calibri" w:cs="Times New Roman"/>
        </w:rPr>
        <w:t>, General Manager – Geomatics</w:t>
      </w:r>
    </w:p>
    <w:p w:rsidR="002A2BD3" w:rsidRDefault="002A2BD3" w:rsidP="002A2BD3">
      <w:pPr>
        <w:spacing w:after="0" w:line="240" w:lineRule="auto"/>
        <w:ind w:left="720" w:firstLine="720"/>
        <w:jc w:val="both"/>
        <w:rPr>
          <w:rFonts w:ascii="Calibri" w:eastAsia="Calibri" w:hAnsi="Calibri" w:cs="Times New Roman"/>
        </w:rPr>
      </w:pPr>
      <w:r w:rsidRPr="00BE361D">
        <w:rPr>
          <w:rFonts w:ascii="Calibri" w:eastAsia="Calibri" w:hAnsi="Calibri" w:cs="Times New Roman"/>
          <w:b/>
        </w:rPr>
        <w:t>Steve Gillis</w:t>
      </w:r>
      <w:r>
        <w:rPr>
          <w:rFonts w:ascii="Calibri" w:eastAsia="Calibri" w:hAnsi="Calibri" w:cs="Times New Roman"/>
        </w:rPr>
        <w:t>, Ag Tech Sales Specialist</w:t>
      </w:r>
    </w:p>
    <w:p w:rsidR="002A2BD3" w:rsidRPr="006930CD" w:rsidRDefault="002A2BD3" w:rsidP="002A2BD3">
      <w:pPr>
        <w:spacing w:after="0" w:line="240" w:lineRule="auto"/>
        <w:jc w:val="both"/>
        <w:rPr>
          <w:rFonts w:ascii="Calibri" w:eastAsia="Calibri" w:hAnsi="Calibri" w:cs="Times New Roman"/>
        </w:rPr>
      </w:pPr>
    </w:p>
    <w:p w:rsidR="002A2BD3" w:rsidRPr="006930CD" w:rsidRDefault="002A2BD3" w:rsidP="002A2BD3">
      <w:pPr>
        <w:spacing w:after="0" w:line="240" w:lineRule="auto"/>
        <w:jc w:val="both"/>
        <w:rPr>
          <w:rFonts w:ascii="Calibri" w:eastAsia="Calibri" w:hAnsi="Calibri" w:cs="Times New Roman"/>
          <w:b/>
        </w:rPr>
      </w:pPr>
      <w:r>
        <w:rPr>
          <w:rFonts w:ascii="Calibri" w:eastAsia="Calibri" w:hAnsi="Calibri" w:cs="Times New Roman"/>
          <w:b/>
        </w:rPr>
        <w:t>11:45 – 12:45</w:t>
      </w:r>
      <w:r>
        <w:rPr>
          <w:rFonts w:ascii="Calibri" w:eastAsia="Calibri" w:hAnsi="Calibri" w:cs="Times New Roman"/>
          <w:b/>
        </w:rPr>
        <w:tab/>
        <w:t xml:space="preserve">Networking Lunch – </w:t>
      </w:r>
      <w:r w:rsidRPr="003335E8">
        <w:rPr>
          <w:rFonts w:ascii="Calibri" w:eastAsia="Calibri" w:hAnsi="Calibri" w:cs="Times New Roman"/>
          <w:b/>
          <w:color w:val="ED7D31" w:themeColor="accent2"/>
        </w:rPr>
        <w:t>Sponsored by CME Group</w:t>
      </w:r>
    </w:p>
    <w:p w:rsidR="002A2BD3" w:rsidRPr="006930CD" w:rsidRDefault="002A2BD3" w:rsidP="002A2BD3">
      <w:pPr>
        <w:spacing w:after="0" w:line="240" w:lineRule="auto"/>
        <w:jc w:val="both"/>
        <w:rPr>
          <w:rFonts w:ascii="Calibri" w:eastAsia="Calibri" w:hAnsi="Calibri" w:cs="Times New Roman"/>
          <w:b/>
        </w:rPr>
      </w:pPr>
    </w:p>
    <w:p w:rsidR="002A2BD3" w:rsidRPr="00C275C3" w:rsidRDefault="002A2BD3" w:rsidP="002A2BD3">
      <w:pPr>
        <w:spacing w:after="0" w:line="240" w:lineRule="auto"/>
        <w:jc w:val="both"/>
        <w:rPr>
          <w:rFonts w:ascii="Calibri" w:eastAsia="Calibri" w:hAnsi="Calibri" w:cs="Times New Roman"/>
        </w:rPr>
      </w:pPr>
      <w:r w:rsidRPr="006930CD">
        <w:rPr>
          <w:rFonts w:ascii="Calibri" w:eastAsia="Calibri" w:hAnsi="Calibri" w:cs="Times New Roman"/>
          <w:b/>
        </w:rPr>
        <w:t xml:space="preserve">12:45 – 13:15 </w:t>
      </w:r>
      <w:r w:rsidRPr="006930CD">
        <w:rPr>
          <w:rFonts w:ascii="Calibri" w:eastAsia="Calibri" w:hAnsi="Calibri" w:cs="Times New Roman"/>
          <w:b/>
        </w:rPr>
        <w:tab/>
        <w:t>“</w:t>
      </w:r>
      <w:r w:rsidRPr="006930CD">
        <w:rPr>
          <w:rFonts w:ascii="Calibri" w:eastAsia="Calibri" w:hAnsi="Calibri" w:cs="Times New Roman"/>
          <w:b/>
          <w:i/>
        </w:rPr>
        <w:t>To Infinity and Beyond – The Future of Banking Relationships</w:t>
      </w:r>
      <w:r w:rsidRPr="006930CD">
        <w:rPr>
          <w:rFonts w:ascii="Calibri" w:eastAsia="Calibri" w:hAnsi="Calibri" w:cs="Times New Roman"/>
          <w:b/>
        </w:rPr>
        <w:t xml:space="preserve">”– ATB Financial </w:t>
      </w:r>
    </w:p>
    <w:p w:rsidR="002A2BD3" w:rsidRPr="006930CD" w:rsidRDefault="002A2BD3" w:rsidP="002A2BD3">
      <w:pPr>
        <w:spacing w:after="0" w:line="240" w:lineRule="auto"/>
        <w:ind w:left="720" w:firstLine="720"/>
        <w:jc w:val="both"/>
        <w:rPr>
          <w:rFonts w:ascii="Calibri" w:eastAsia="Calibri" w:hAnsi="Calibri" w:cs="Times New Roman"/>
        </w:rPr>
      </w:pPr>
      <w:r w:rsidRPr="006930CD">
        <w:rPr>
          <w:rFonts w:ascii="Calibri" w:eastAsia="Calibri" w:hAnsi="Calibri" w:cs="Times New Roman"/>
          <w:b/>
        </w:rPr>
        <w:t xml:space="preserve">David </w:t>
      </w:r>
      <w:proofErr w:type="spellStart"/>
      <w:r w:rsidRPr="006930CD">
        <w:rPr>
          <w:rFonts w:ascii="Calibri" w:eastAsia="Calibri" w:hAnsi="Calibri" w:cs="Times New Roman"/>
          <w:b/>
        </w:rPr>
        <w:t>Hirch</w:t>
      </w:r>
      <w:proofErr w:type="spellEnd"/>
      <w:r w:rsidRPr="006930CD">
        <w:rPr>
          <w:rFonts w:ascii="Calibri" w:eastAsia="Calibri" w:hAnsi="Calibri" w:cs="Times New Roman"/>
          <w:b/>
        </w:rPr>
        <w:t xml:space="preserve">, </w:t>
      </w:r>
      <w:r w:rsidRPr="006930CD">
        <w:rPr>
          <w:rFonts w:ascii="Calibri" w:eastAsia="Calibri" w:hAnsi="Calibri" w:cs="Times New Roman"/>
        </w:rPr>
        <w:t>Director of Products and Pricing</w:t>
      </w:r>
    </w:p>
    <w:p w:rsidR="002A2BD3" w:rsidRPr="006930CD" w:rsidRDefault="002A2BD3" w:rsidP="002A2BD3">
      <w:pPr>
        <w:spacing w:after="0" w:line="240" w:lineRule="auto"/>
        <w:ind w:left="720" w:firstLine="720"/>
        <w:jc w:val="both"/>
        <w:rPr>
          <w:rFonts w:ascii="Calibri" w:eastAsia="Calibri" w:hAnsi="Calibri" w:cs="Times New Roman"/>
          <w:b/>
        </w:rPr>
      </w:pPr>
    </w:p>
    <w:p w:rsidR="002A2BD3" w:rsidRPr="006930CD" w:rsidRDefault="002A2BD3" w:rsidP="002A2BD3">
      <w:pPr>
        <w:spacing w:after="0" w:line="240" w:lineRule="auto"/>
        <w:rPr>
          <w:rFonts w:ascii="Calibri" w:eastAsia="Calibri" w:hAnsi="Calibri" w:cs="Times New Roman"/>
        </w:rPr>
      </w:pPr>
      <w:r w:rsidRPr="006930CD">
        <w:rPr>
          <w:rFonts w:ascii="Calibri" w:eastAsia="Calibri" w:hAnsi="Calibri" w:cs="Times New Roman"/>
          <w:b/>
        </w:rPr>
        <w:t>13:15 – 14:15</w:t>
      </w:r>
      <w:r w:rsidRPr="006930CD">
        <w:rPr>
          <w:rFonts w:ascii="Calibri" w:eastAsia="Calibri" w:hAnsi="Calibri" w:cs="Times New Roman"/>
          <w:b/>
        </w:rPr>
        <w:tab/>
        <w:t xml:space="preserve">Panel Session </w:t>
      </w:r>
      <w:r>
        <w:rPr>
          <w:rFonts w:ascii="Calibri" w:eastAsia="Calibri" w:hAnsi="Calibri" w:cs="Times New Roman"/>
          <w:b/>
        </w:rPr>
        <w:t>–</w:t>
      </w:r>
      <w:r w:rsidRPr="006930CD">
        <w:rPr>
          <w:rFonts w:ascii="Calibri" w:eastAsia="Calibri" w:hAnsi="Calibri" w:cs="Times New Roman"/>
          <w:b/>
        </w:rPr>
        <w:t xml:space="preserve"> Environmental &amp; Market Drivers for Whole Farm Sustainability</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rPr>
        <w:t>What does sustainability mean to you, as a grower? What about “Whole Farm Sustainability”? Why should you care? Expert panelists will show you how there is more than just the environment at stake. Your business, the bottom line, and your legacy may be on the line, but there is no shortage of tools, technology, guidance and policy rumblings to help you capitalize on the situation and achieve success!</w:t>
      </w:r>
    </w:p>
    <w:p w:rsidR="002A2BD3" w:rsidRPr="004C48C8" w:rsidRDefault="002A2BD3" w:rsidP="002A2BD3">
      <w:pPr>
        <w:spacing w:after="0" w:line="240" w:lineRule="auto"/>
        <w:rPr>
          <w:rFonts w:ascii="Calibri" w:eastAsia="Calibri" w:hAnsi="Calibri" w:cs="Times New Roman"/>
          <w:sz w:val="16"/>
          <w:szCs w:val="16"/>
        </w:rPr>
      </w:pP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 xml:space="preserve">Erin </w:t>
      </w:r>
      <w:proofErr w:type="spellStart"/>
      <w:r w:rsidRPr="006930CD">
        <w:rPr>
          <w:rFonts w:ascii="Calibri" w:eastAsia="Calibri" w:hAnsi="Calibri" w:cs="Times New Roman"/>
          <w:b/>
        </w:rPr>
        <w:t>Gowriluk</w:t>
      </w:r>
      <w:proofErr w:type="spellEnd"/>
      <w:r w:rsidRPr="006930CD">
        <w:rPr>
          <w:rFonts w:ascii="Calibri" w:eastAsia="Calibri" w:hAnsi="Calibri" w:cs="Times New Roman"/>
        </w:rPr>
        <w:t xml:space="preserve">, </w:t>
      </w:r>
      <w:r>
        <w:rPr>
          <w:rFonts w:ascii="Calibri" w:eastAsia="Calibri" w:hAnsi="Calibri" w:cs="Times New Roman"/>
        </w:rPr>
        <w:t xml:space="preserve">Government Relations &amp; Policy Manager, </w:t>
      </w:r>
      <w:r w:rsidRPr="006930CD">
        <w:rPr>
          <w:rFonts w:ascii="Calibri" w:eastAsia="Calibri" w:hAnsi="Calibri" w:cs="Times New Roman"/>
        </w:rPr>
        <w:t>Alberta Wheat Commission</w:t>
      </w:r>
    </w:p>
    <w:p w:rsidR="002A2BD3" w:rsidRPr="006930CD"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Paul Watson</w:t>
      </w:r>
      <w:r w:rsidRPr="006930CD">
        <w:rPr>
          <w:rFonts w:ascii="Calibri" w:eastAsia="Calibri" w:hAnsi="Calibri" w:cs="Times New Roman"/>
        </w:rPr>
        <w:t xml:space="preserve">, </w:t>
      </w:r>
      <w:r>
        <w:rPr>
          <w:rFonts w:ascii="Calibri" w:eastAsia="Calibri" w:hAnsi="Calibri" w:cs="Times New Roman"/>
        </w:rPr>
        <w:t xml:space="preserve">Director, </w:t>
      </w:r>
      <w:r w:rsidRPr="006930CD">
        <w:rPr>
          <w:rFonts w:ascii="Calibri" w:eastAsia="Calibri" w:hAnsi="Calibri" w:cs="Times New Roman"/>
        </w:rPr>
        <w:t>Environmental Farm Plan Alberta</w:t>
      </w:r>
    </w:p>
    <w:p w:rsidR="002A2BD3" w:rsidRDefault="002A2BD3" w:rsidP="002A2BD3">
      <w:pPr>
        <w:spacing w:after="0" w:line="240" w:lineRule="auto"/>
        <w:ind w:left="1440"/>
        <w:rPr>
          <w:rFonts w:ascii="Calibri" w:eastAsia="Calibri" w:hAnsi="Calibri" w:cs="Times New Roman"/>
        </w:rPr>
      </w:pPr>
      <w:r>
        <w:rPr>
          <w:rFonts w:ascii="Calibri" w:eastAsia="Calibri" w:hAnsi="Calibri" w:cs="Times New Roman"/>
          <w:b/>
        </w:rPr>
        <w:t xml:space="preserve">Candace </w:t>
      </w:r>
      <w:proofErr w:type="spellStart"/>
      <w:r>
        <w:rPr>
          <w:rFonts w:ascii="Calibri" w:eastAsia="Calibri" w:hAnsi="Calibri" w:cs="Times New Roman"/>
          <w:b/>
        </w:rPr>
        <w:t>Vinke</w:t>
      </w:r>
      <w:proofErr w:type="spellEnd"/>
      <w:r>
        <w:rPr>
          <w:rFonts w:ascii="Calibri" w:eastAsia="Calibri" w:hAnsi="Calibri" w:cs="Times New Roman"/>
        </w:rPr>
        <w:t>,</w:t>
      </w:r>
      <w:r w:rsidRPr="006930CD">
        <w:rPr>
          <w:rFonts w:ascii="Calibri" w:eastAsia="Calibri" w:hAnsi="Calibri" w:cs="Times New Roman"/>
        </w:rPr>
        <w:t xml:space="preserve"> </w:t>
      </w:r>
      <w:r>
        <w:rPr>
          <w:rFonts w:ascii="Calibri" w:eastAsia="Calibri" w:hAnsi="Calibri" w:cs="Times New Roman"/>
        </w:rPr>
        <w:t xml:space="preserve">Sustainability Specialist, </w:t>
      </w:r>
      <w:proofErr w:type="spellStart"/>
      <w:r w:rsidRPr="006930CD">
        <w:rPr>
          <w:rFonts w:ascii="Calibri" w:eastAsia="Calibri" w:hAnsi="Calibri" w:cs="Times New Roman"/>
        </w:rPr>
        <w:t>Viresco</w:t>
      </w:r>
      <w:proofErr w:type="spellEnd"/>
      <w:r w:rsidRPr="006930CD">
        <w:rPr>
          <w:rFonts w:ascii="Calibri" w:eastAsia="Calibri" w:hAnsi="Calibri" w:cs="Times New Roman"/>
        </w:rPr>
        <w:t xml:space="preserve"> Solutions</w:t>
      </w:r>
    </w:p>
    <w:p w:rsidR="002A2BD3" w:rsidRPr="003335E8" w:rsidRDefault="002A2BD3" w:rsidP="002A2BD3">
      <w:pPr>
        <w:spacing w:after="0" w:line="240" w:lineRule="auto"/>
        <w:ind w:left="1440"/>
        <w:rPr>
          <w:rFonts w:ascii="Calibri" w:eastAsia="Calibri" w:hAnsi="Calibri" w:cs="Times New Roman"/>
        </w:rPr>
      </w:pPr>
      <w:r w:rsidRPr="006930CD">
        <w:rPr>
          <w:rFonts w:ascii="Calibri" w:eastAsia="Calibri" w:hAnsi="Calibri" w:cs="Times New Roman"/>
          <w:b/>
        </w:rPr>
        <w:t xml:space="preserve">Moderator: John Snell, </w:t>
      </w:r>
      <w:r w:rsidRPr="006930CD">
        <w:rPr>
          <w:rFonts w:ascii="Calibri" w:eastAsia="Calibri" w:hAnsi="Calibri" w:cs="Times New Roman"/>
        </w:rPr>
        <w:t xml:space="preserve">Executive Vice President, INTL </w:t>
      </w:r>
      <w:proofErr w:type="spellStart"/>
      <w:r w:rsidRPr="006930CD">
        <w:rPr>
          <w:rFonts w:ascii="Calibri" w:eastAsia="Calibri" w:hAnsi="Calibri" w:cs="Times New Roman"/>
        </w:rPr>
        <w:t>FCStone</w:t>
      </w:r>
      <w:proofErr w:type="spellEnd"/>
    </w:p>
    <w:p w:rsidR="002A2BD3" w:rsidRPr="006930CD" w:rsidRDefault="002A2BD3" w:rsidP="002A2BD3">
      <w:pPr>
        <w:spacing w:after="0" w:line="240" w:lineRule="auto"/>
        <w:ind w:left="1440"/>
        <w:rPr>
          <w:rFonts w:ascii="Calibri" w:eastAsia="Calibri" w:hAnsi="Calibri" w:cs="Times New Roman"/>
          <w:i/>
        </w:rPr>
      </w:pPr>
    </w:p>
    <w:p w:rsidR="002A2BD3" w:rsidRPr="006930CD" w:rsidRDefault="002A2BD3" w:rsidP="002D6D04">
      <w:pPr>
        <w:spacing w:after="0" w:line="240" w:lineRule="auto"/>
        <w:rPr>
          <w:rFonts w:ascii="Calibri" w:eastAsia="Times New Roman" w:hAnsi="Calibri" w:cs="Arial"/>
          <w:b/>
          <w:bCs/>
          <w:color w:val="016938"/>
          <w:sz w:val="28"/>
          <w:szCs w:val="28"/>
          <w:lang w:eastAsia="en-CA"/>
        </w:rPr>
      </w:pPr>
      <w:r w:rsidRPr="006930CD">
        <w:rPr>
          <w:rFonts w:ascii="Calibri" w:eastAsia="Calibri" w:hAnsi="Calibri" w:cs="Times New Roman"/>
          <w:b/>
        </w:rPr>
        <w:t>14:15 – 14:30</w:t>
      </w:r>
      <w:r w:rsidRPr="006930CD">
        <w:rPr>
          <w:rFonts w:ascii="Calibri" w:eastAsia="Calibri" w:hAnsi="Calibri" w:cs="Times New Roman"/>
          <w:b/>
        </w:rPr>
        <w:tab/>
        <w:t>Closing Remarks – Remi Schmaltz</w:t>
      </w:r>
      <w:r w:rsidRPr="006930CD">
        <w:rPr>
          <w:rFonts w:ascii="Calibri" w:eastAsia="Calibri" w:hAnsi="Calibri" w:cs="Times New Roman"/>
        </w:rPr>
        <w:t>, CEO &amp; Co-Founder, Decisive Farming</w:t>
      </w:r>
      <w:r w:rsidRPr="006930CD">
        <w:rPr>
          <w:rFonts w:ascii="Calibri" w:eastAsia="Times New Roman" w:hAnsi="Calibri" w:cs="Arial"/>
          <w:b/>
          <w:bCs/>
          <w:color w:val="016938"/>
          <w:sz w:val="28"/>
          <w:szCs w:val="28"/>
          <w:lang w:eastAsia="en-CA"/>
        </w:rPr>
        <w:t xml:space="preserve">      </w:t>
      </w:r>
    </w:p>
    <w:p w:rsidR="00675160" w:rsidRDefault="007941A2" w:rsidP="000D5BCD">
      <w:pPr>
        <w:jc w:val="center"/>
        <w:rPr>
          <w:sz w:val="36"/>
        </w:rPr>
      </w:pPr>
      <w:r>
        <w:br w:type="page"/>
      </w:r>
      <w:r w:rsidRPr="007941A2">
        <w:rPr>
          <w:sz w:val="36"/>
        </w:rPr>
        <w:lastRenderedPageBreak/>
        <w:t xml:space="preserve">Thank You to Our </w:t>
      </w:r>
      <w:r w:rsidR="00C76B22">
        <w:rPr>
          <w:sz w:val="36"/>
        </w:rPr>
        <w:t>2016 Sponsors</w:t>
      </w:r>
    </w:p>
    <w:p w:rsidR="00DB69B5" w:rsidRDefault="007F2424" w:rsidP="000D5BCD">
      <w:pPr>
        <w:jc w:val="center"/>
        <w:rPr>
          <w:sz w:val="36"/>
        </w:rPr>
      </w:pPr>
      <w:r>
        <w:rPr>
          <w:noProof/>
          <w:sz w:val="36"/>
          <w:lang w:eastAsia="en-CA"/>
        </w:rPr>
        <w:drawing>
          <wp:anchor distT="0" distB="0" distL="114300" distR="114300" simplePos="0" relativeHeight="251671552" behindDoc="0" locked="0" layoutInCell="1" allowOverlap="1" wp14:anchorId="0C007882" wp14:editId="091BB852">
            <wp:simplePos x="0" y="0"/>
            <wp:positionH relativeFrom="column">
              <wp:posOffset>1956435</wp:posOffset>
            </wp:positionH>
            <wp:positionV relativeFrom="paragraph">
              <wp:posOffset>250825</wp:posOffset>
            </wp:positionV>
            <wp:extent cx="2076450"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E-Red-logo-.jpg"/>
                    <pic:cNvPicPr/>
                  </pic:nvPicPr>
                  <pic:blipFill>
                    <a:blip r:embed="rId9">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14:sizeRelH relativeFrom="page">
              <wp14:pctWidth>0</wp14:pctWidth>
            </wp14:sizeRelH>
            <wp14:sizeRelV relativeFrom="page">
              <wp14:pctHeight>0</wp14:pctHeight>
            </wp14:sizeRelV>
          </wp:anchor>
        </w:drawing>
      </w:r>
      <w:r w:rsidR="00DB69B5">
        <w:rPr>
          <w:sz w:val="36"/>
        </w:rPr>
        <w:t>Lead Sponsor:</w:t>
      </w:r>
    </w:p>
    <w:p w:rsidR="00DB69B5" w:rsidRDefault="00DB69B5" w:rsidP="000D5BCD">
      <w:pPr>
        <w:jc w:val="center"/>
      </w:pPr>
    </w:p>
    <w:p w:rsidR="007F2424" w:rsidRDefault="007F2424" w:rsidP="000D5BCD">
      <w:pPr>
        <w:jc w:val="center"/>
      </w:pPr>
    </w:p>
    <w:p w:rsidR="007F2424" w:rsidRPr="00681582" w:rsidRDefault="007F2424" w:rsidP="000D5BCD">
      <w:pPr>
        <w:jc w:val="center"/>
      </w:pPr>
    </w:p>
    <w:p w:rsidR="00C76B22" w:rsidRDefault="00C76B22" w:rsidP="000D5BCD">
      <w:pPr>
        <w:jc w:val="center"/>
        <w:rPr>
          <w:sz w:val="36"/>
        </w:rPr>
      </w:pPr>
    </w:p>
    <w:p w:rsidR="007941A2" w:rsidRDefault="00DB69B5" w:rsidP="000D5BCD">
      <w:pPr>
        <w:jc w:val="center"/>
        <w:rPr>
          <w:sz w:val="36"/>
        </w:rPr>
      </w:pPr>
      <w:r>
        <w:rPr>
          <w:sz w:val="36"/>
        </w:rPr>
        <w:t>Platinum Sponsor</w:t>
      </w:r>
      <w:r w:rsidR="007941A2">
        <w:rPr>
          <w:sz w:val="36"/>
        </w:rPr>
        <w:t>:</w:t>
      </w:r>
    </w:p>
    <w:p w:rsidR="00DB69B5" w:rsidRDefault="00DB69B5" w:rsidP="000D5BCD">
      <w:pPr>
        <w:jc w:val="center"/>
        <w:rPr>
          <w:sz w:val="36"/>
        </w:rPr>
      </w:pPr>
      <w:r>
        <w:rPr>
          <w:noProof/>
          <w:sz w:val="30"/>
          <w:szCs w:val="30"/>
          <w:lang w:eastAsia="en-CA"/>
        </w:rPr>
        <w:drawing>
          <wp:inline distT="0" distB="0" distL="0" distR="0" wp14:anchorId="036D7834" wp14:editId="19A9043D">
            <wp:extent cx="2152650" cy="4892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tone-logo.jpg"/>
                    <pic:cNvPicPr/>
                  </pic:nvPicPr>
                  <pic:blipFill>
                    <a:blip r:embed="rId10">
                      <a:extLst>
                        <a:ext uri="{28A0092B-C50C-407E-A947-70E740481C1C}">
                          <a14:useLocalDpi xmlns:a14="http://schemas.microsoft.com/office/drawing/2010/main" val="0"/>
                        </a:ext>
                      </a:extLst>
                    </a:blip>
                    <a:stretch>
                      <a:fillRect/>
                    </a:stretch>
                  </pic:blipFill>
                  <pic:spPr>
                    <a:xfrm>
                      <a:off x="0" y="0"/>
                      <a:ext cx="2207101" cy="501613"/>
                    </a:xfrm>
                    <a:prstGeom prst="rect">
                      <a:avLst/>
                    </a:prstGeom>
                  </pic:spPr>
                </pic:pic>
              </a:graphicData>
            </a:graphic>
          </wp:inline>
        </w:drawing>
      </w:r>
    </w:p>
    <w:p w:rsidR="007F2424" w:rsidRDefault="007F2424" w:rsidP="000D5BCD">
      <w:pPr>
        <w:jc w:val="center"/>
        <w:rPr>
          <w:sz w:val="36"/>
        </w:rPr>
      </w:pPr>
    </w:p>
    <w:p w:rsidR="007941A2" w:rsidRDefault="007F2424" w:rsidP="000D5BCD">
      <w:pPr>
        <w:jc w:val="center"/>
        <w:rPr>
          <w:sz w:val="36"/>
        </w:rPr>
      </w:pPr>
      <w:r>
        <w:rPr>
          <w:noProof/>
          <w:sz w:val="36"/>
          <w:lang w:eastAsia="en-CA"/>
        </w:rPr>
        <w:drawing>
          <wp:anchor distT="0" distB="0" distL="114300" distR="114300" simplePos="0" relativeHeight="251658240" behindDoc="0" locked="0" layoutInCell="1" allowOverlap="1" wp14:anchorId="397056A2" wp14:editId="25B850D5">
            <wp:simplePos x="0" y="0"/>
            <wp:positionH relativeFrom="column">
              <wp:posOffset>334010</wp:posOffset>
            </wp:positionH>
            <wp:positionV relativeFrom="paragraph">
              <wp:posOffset>398145</wp:posOffset>
            </wp:positionV>
            <wp:extent cx="2060575"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B-FinancialTM-Logo1.jpg"/>
                    <pic:cNvPicPr/>
                  </pic:nvPicPr>
                  <pic:blipFill>
                    <a:blip r:embed="rId11">
                      <a:extLst>
                        <a:ext uri="{28A0092B-C50C-407E-A947-70E740481C1C}">
                          <a14:useLocalDpi xmlns:a14="http://schemas.microsoft.com/office/drawing/2010/main" val="0"/>
                        </a:ext>
                      </a:extLst>
                    </a:blip>
                    <a:stretch>
                      <a:fillRect/>
                    </a:stretch>
                  </pic:blipFill>
                  <pic:spPr>
                    <a:xfrm>
                      <a:off x="0" y="0"/>
                      <a:ext cx="2060575" cy="523875"/>
                    </a:xfrm>
                    <a:prstGeom prst="rect">
                      <a:avLst/>
                    </a:prstGeom>
                  </pic:spPr>
                </pic:pic>
              </a:graphicData>
            </a:graphic>
          </wp:anchor>
        </w:drawing>
      </w:r>
      <w:r>
        <w:rPr>
          <w:noProof/>
          <w:sz w:val="36"/>
          <w:lang w:eastAsia="en-CA"/>
        </w:rPr>
        <w:drawing>
          <wp:anchor distT="0" distB="0" distL="114300" distR="114300" simplePos="0" relativeHeight="251670528" behindDoc="1" locked="0" layoutInCell="1" allowOverlap="1" wp14:anchorId="10B4115A" wp14:editId="670A5F7E">
            <wp:simplePos x="0" y="0"/>
            <wp:positionH relativeFrom="column">
              <wp:posOffset>-396240</wp:posOffset>
            </wp:positionH>
            <wp:positionV relativeFrom="paragraph">
              <wp:posOffset>340995</wp:posOffset>
            </wp:positionV>
            <wp:extent cx="647700" cy="695325"/>
            <wp:effectExtent l="0" t="0" r="0" b="9525"/>
            <wp:wrapTight wrapText="bothSides">
              <wp:wrapPolygon edited="0">
                <wp:start x="0" y="0"/>
                <wp:lineTo x="0" y="21304"/>
                <wp:lineTo x="20965" y="21304"/>
                <wp:lineTo x="209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mp;L-Labs.jpg"/>
                    <pic:cNvPicPr/>
                  </pic:nvPicPr>
                  <pic:blipFill rotWithShape="1">
                    <a:blip r:embed="rId12" cstate="print">
                      <a:extLst>
                        <a:ext uri="{28A0092B-C50C-407E-A947-70E740481C1C}">
                          <a14:useLocalDpi xmlns:a14="http://schemas.microsoft.com/office/drawing/2010/main" val="0"/>
                        </a:ext>
                      </a:extLst>
                    </a:blip>
                    <a:srcRect l="19480" r="13961"/>
                    <a:stretch/>
                  </pic:blipFill>
                  <pic:spPr bwMode="auto">
                    <a:xfrm>
                      <a:off x="0" y="0"/>
                      <a:ext cx="64770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CA"/>
        </w:rPr>
        <w:drawing>
          <wp:anchor distT="0" distB="0" distL="114300" distR="114300" simplePos="0" relativeHeight="251661312" behindDoc="1" locked="0" layoutInCell="1" allowOverlap="1" wp14:anchorId="13FE4EA6" wp14:editId="1E1C0309">
            <wp:simplePos x="0" y="0"/>
            <wp:positionH relativeFrom="column">
              <wp:posOffset>5989320</wp:posOffset>
            </wp:positionH>
            <wp:positionV relativeFrom="paragraph">
              <wp:posOffset>409575</wp:posOffset>
            </wp:positionV>
            <wp:extent cx="476250" cy="4248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D_SHIELD_PRINT_LOGO_COL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250" cy="424815"/>
                    </a:xfrm>
                    <a:prstGeom prst="rect">
                      <a:avLst/>
                    </a:prstGeom>
                  </pic:spPr>
                </pic:pic>
              </a:graphicData>
            </a:graphic>
          </wp:anchor>
        </w:drawing>
      </w:r>
      <w:r w:rsidR="007941A2">
        <w:rPr>
          <w:sz w:val="36"/>
        </w:rPr>
        <w:t>Gold Sponsors:</w:t>
      </w:r>
    </w:p>
    <w:p w:rsidR="00044D09" w:rsidRPr="00044D09" w:rsidRDefault="007F2424" w:rsidP="00044D09">
      <w:pPr>
        <w:tabs>
          <w:tab w:val="left" w:pos="2355"/>
        </w:tabs>
        <w:rPr>
          <w:sz w:val="36"/>
        </w:rPr>
      </w:pPr>
      <w:r w:rsidRPr="00044D09">
        <w:rPr>
          <w:noProof/>
          <w:sz w:val="36"/>
          <w:lang w:eastAsia="en-CA"/>
        </w:rPr>
        <w:drawing>
          <wp:anchor distT="0" distB="0" distL="114300" distR="114300" simplePos="0" relativeHeight="251660288" behindDoc="1" locked="0" layoutInCell="1" allowOverlap="1" wp14:anchorId="5B12E6C8" wp14:editId="7F2C795E">
            <wp:simplePos x="0" y="0"/>
            <wp:positionH relativeFrom="column">
              <wp:posOffset>4318635</wp:posOffset>
            </wp:positionH>
            <wp:positionV relativeFrom="paragraph">
              <wp:posOffset>50800</wp:posOffset>
            </wp:positionV>
            <wp:extent cx="1492250" cy="333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P Genetics Logo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2250" cy="333375"/>
                    </a:xfrm>
                    <a:prstGeom prst="rect">
                      <a:avLst/>
                    </a:prstGeom>
                  </pic:spPr>
                </pic:pic>
              </a:graphicData>
            </a:graphic>
          </wp:anchor>
        </w:drawing>
      </w:r>
      <w:r w:rsidRPr="00044D09">
        <w:rPr>
          <w:noProof/>
          <w:sz w:val="36"/>
          <w:lang w:eastAsia="en-CA"/>
        </w:rPr>
        <w:drawing>
          <wp:anchor distT="0" distB="0" distL="114300" distR="114300" simplePos="0" relativeHeight="251659264" behindDoc="1" locked="0" layoutInCell="1" allowOverlap="1" wp14:anchorId="6763A6CC" wp14:editId="7502D97E">
            <wp:simplePos x="0" y="0"/>
            <wp:positionH relativeFrom="column">
              <wp:posOffset>2485390</wp:posOffset>
            </wp:positionH>
            <wp:positionV relativeFrom="paragraph">
              <wp:posOffset>83820</wp:posOffset>
            </wp:positionV>
            <wp:extent cx="1733550" cy="3937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E-group-logo.jpg"/>
                    <pic:cNvPicPr/>
                  </pic:nvPicPr>
                  <pic:blipFill>
                    <a:blip r:embed="rId15">
                      <a:extLst>
                        <a:ext uri="{28A0092B-C50C-407E-A947-70E740481C1C}">
                          <a14:useLocalDpi xmlns:a14="http://schemas.microsoft.com/office/drawing/2010/main" val="0"/>
                        </a:ext>
                      </a:extLst>
                    </a:blip>
                    <a:stretch>
                      <a:fillRect/>
                    </a:stretch>
                  </pic:blipFill>
                  <pic:spPr>
                    <a:xfrm>
                      <a:off x="0" y="0"/>
                      <a:ext cx="1733550" cy="393700"/>
                    </a:xfrm>
                    <a:prstGeom prst="rect">
                      <a:avLst/>
                    </a:prstGeom>
                  </pic:spPr>
                </pic:pic>
              </a:graphicData>
            </a:graphic>
          </wp:anchor>
        </w:drawing>
      </w:r>
      <w:r w:rsidR="00044D09">
        <w:rPr>
          <w:sz w:val="36"/>
        </w:rPr>
        <w:tab/>
      </w:r>
    </w:p>
    <w:p w:rsidR="00044D09" w:rsidRDefault="00044D09" w:rsidP="00044D09">
      <w:pPr>
        <w:jc w:val="center"/>
        <w:rPr>
          <w:sz w:val="36"/>
        </w:rPr>
      </w:pPr>
    </w:p>
    <w:p w:rsidR="007941A2" w:rsidRDefault="000D5BCD" w:rsidP="000D5BCD">
      <w:pPr>
        <w:jc w:val="center"/>
        <w:rPr>
          <w:sz w:val="36"/>
        </w:rPr>
      </w:pPr>
      <w:r>
        <w:rPr>
          <w:noProof/>
          <w:sz w:val="36"/>
          <w:lang w:eastAsia="en-CA"/>
        </w:rPr>
        <w:drawing>
          <wp:anchor distT="0" distB="0" distL="114300" distR="114300" simplePos="0" relativeHeight="251668480" behindDoc="1" locked="0" layoutInCell="1" allowOverlap="1" wp14:anchorId="2782C91E" wp14:editId="5F6A5B30">
            <wp:simplePos x="0" y="0"/>
            <wp:positionH relativeFrom="column">
              <wp:posOffset>1965960</wp:posOffset>
            </wp:positionH>
            <wp:positionV relativeFrom="paragraph">
              <wp:posOffset>396240</wp:posOffset>
            </wp:positionV>
            <wp:extent cx="1610360" cy="88569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FA-logo-RBG.jpg"/>
                    <pic:cNvPicPr/>
                  </pic:nvPicPr>
                  <pic:blipFill>
                    <a:blip r:embed="rId16">
                      <a:extLst>
                        <a:ext uri="{28A0092B-C50C-407E-A947-70E740481C1C}">
                          <a14:useLocalDpi xmlns:a14="http://schemas.microsoft.com/office/drawing/2010/main" val="0"/>
                        </a:ext>
                      </a:extLst>
                    </a:blip>
                    <a:stretch>
                      <a:fillRect/>
                    </a:stretch>
                  </pic:blipFill>
                  <pic:spPr>
                    <a:xfrm>
                      <a:off x="0" y="0"/>
                      <a:ext cx="1616609" cy="889135"/>
                    </a:xfrm>
                    <a:prstGeom prst="rect">
                      <a:avLst/>
                    </a:prstGeom>
                  </pic:spPr>
                </pic:pic>
              </a:graphicData>
            </a:graphic>
            <wp14:sizeRelH relativeFrom="page">
              <wp14:pctWidth>0</wp14:pctWidth>
            </wp14:sizeRelH>
            <wp14:sizeRelV relativeFrom="page">
              <wp14:pctHeight>0</wp14:pctHeight>
            </wp14:sizeRelV>
          </wp:anchor>
        </w:drawing>
      </w:r>
      <w:r w:rsidR="00DB69B5">
        <w:rPr>
          <w:sz w:val="36"/>
        </w:rPr>
        <w:t>Silver Sponsor</w:t>
      </w:r>
      <w:r w:rsidR="007941A2">
        <w:rPr>
          <w:sz w:val="36"/>
        </w:rPr>
        <w:t>:</w:t>
      </w:r>
    </w:p>
    <w:p w:rsidR="000D5BCD" w:rsidRDefault="000D5BCD" w:rsidP="000D5BCD">
      <w:pPr>
        <w:jc w:val="center"/>
        <w:rPr>
          <w:sz w:val="36"/>
        </w:rPr>
      </w:pPr>
    </w:p>
    <w:p w:rsidR="000D5BCD" w:rsidRDefault="000D5BCD" w:rsidP="000D5BCD">
      <w:pPr>
        <w:tabs>
          <w:tab w:val="left" w:pos="2160"/>
        </w:tabs>
        <w:jc w:val="center"/>
        <w:rPr>
          <w:sz w:val="36"/>
        </w:rPr>
      </w:pPr>
    </w:p>
    <w:p w:rsidR="007F2424" w:rsidRDefault="007F2424" w:rsidP="000D5BCD">
      <w:pPr>
        <w:tabs>
          <w:tab w:val="left" w:pos="2160"/>
        </w:tabs>
        <w:jc w:val="center"/>
        <w:rPr>
          <w:sz w:val="36"/>
        </w:rPr>
      </w:pPr>
    </w:p>
    <w:p w:rsidR="007941A2" w:rsidRDefault="00E80C85" w:rsidP="000D5BCD">
      <w:pPr>
        <w:tabs>
          <w:tab w:val="left" w:pos="2160"/>
        </w:tabs>
        <w:jc w:val="center"/>
        <w:rPr>
          <w:sz w:val="36"/>
        </w:rPr>
      </w:pPr>
      <w:r>
        <w:rPr>
          <w:noProof/>
          <w:sz w:val="36"/>
          <w:lang w:eastAsia="en-CA"/>
        </w:rPr>
        <w:drawing>
          <wp:anchor distT="0" distB="0" distL="114300" distR="114300" simplePos="0" relativeHeight="251663360" behindDoc="1" locked="0" layoutInCell="1" allowOverlap="1" wp14:anchorId="373FE72C" wp14:editId="29945EA0">
            <wp:simplePos x="0" y="0"/>
            <wp:positionH relativeFrom="column">
              <wp:posOffset>-346710</wp:posOffset>
            </wp:positionH>
            <wp:positionV relativeFrom="paragraph">
              <wp:posOffset>416560</wp:posOffset>
            </wp:positionV>
            <wp:extent cx="1428750" cy="6572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rimatics.jpg"/>
                    <pic:cNvPicPr/>
                  </pic:nvPicPr>
                  <pic:blipFill>
                    <a:blip r:embed="rId17">
                      <a:extLst>
                        <a:ext uri="{28A0092B-C50C-407E-A947-70E740481C1C}">
                          <a14:useLocalDpi xmlns:a14="http://schemas.microsoft.com/office/drawing/2010/main" val="0"/>
                        </a:ext>
                      </a:extLst>
                    </a:blip>
                    <a:stretch>
                      <a:fillRect/>
                    </a:stretch>
                  </pic:blipFill>
                  <pic:spPr>
                    <a:xfrm>
                      <a:off x="0" y="0"/>
                      <a:ext cx="1428750" cy="657225"/>
                    </a:xfrm>
                    <a:prstGeom prst="rect">
                      <a:avLst/>
                    </a:prstGeom>
                  </pic:spPr>
                </pic:pic>
              </a:graphicData>
            </a:graphic>
          </wp:anchor>
        </w:drawing>
      </w:r>
      <w:r w:rsidR="007941A2">
        <w:rPr>
          <w:sz w:val="36"/>
        </w:rPr>
        <w:t>Bronze Sponsors</w:t>
      </w:r>
      <w:r w:rsidR="00681582">
        <w:rPr>
          <w:sz w:val="36"/>
        </w:rPr>
        <w:t>:</w:t>
      </w:r>
    </w:p>
    <w:p w:rsidR="000D5BCD" w:rsidRDefault="007F2424" w:rsidP="000D5BCD">
      <w:pPr>
        <w:tabs>
          <w:tab w:val="left" w:pos="2160"/>
          <w:tab w:val="left" w:pos="6090"/>
        </w:tabs>
        <w:rPr>
          <w:sz w:val="36"/>
        </w:rPr>
      </w:pPr>
      <w:r>
        <w:rPr>
          <w:noProof/>
          <w:sz w:val="36"/>
          <w:lang w:eastAsia="en-CA"/>
        </w:rPr>
        <w:drawing>
          <wp:anchor distT="0" distB="0" distL="114300" distR="114300" simplePos="0" relativeHeight="251665408" behindDoc="1" locked="0" layoutInCell="1" allowOverlap="1" wp14:anchorId="46144497" wp14:editId="1298245C">
            <wp:simplePos x="0" y="0"/>
            <wp:positionH relativeFrom="column">
              <wp:posOffset>1400175</wp:posOffset>
            </wp:positionH>
            <wp:positionV relativeFrom="paragraph">
              <wp:posOffset>135890</wp:posOffset>
            </wp:positionV>
            <wp:extent cx="777240" cy="511810"/>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yquip.jpg"/>
                    <pic:cNvPicPr/>
                  </pic:nvPicPr>
                  <pic:blipFill rotWithShape="1">
                    <a:blip r:embed="rId18" cstate="print">
                      <a:extLst>
                        <a:ext uri="{28A0092B-C50C-407E-A947-70E740481C1C}">
                          <a14:useLocalDpi xmlns:a14="http://schemas.microsoft.com/office/drawing/2010/main" val="0"/>
                        </a:ext>
                      </a:extLst>
                    </a:blip>
                    <a:srcRect t="16250" b="17916"/>
                    <a:stretch/>
                  </pic:blipFill>
                  <pic:spPr bwMode="auto">
                    <a:xfrm>
                      <a:off x="0" y="0"/>
                      <a:ext cx="777240" cy="511810"/>
                    </a:xfrm>
                    <a:prstGeom prst="rect">
                      <a:avLst/>
                    </a:prstGeom>
                    <a:ln>
                      <a:noFill/>
                    </a:ln>
                    <a:extLst>
                      <a:ext uri="{53640926-AAD7-44D8-BBD7-CCE9431645EC}">
                        <a14:shadowObscured xmlns:a14="http://schemas.microsoft.com/office/drawing/2010/main"/>
                      </a:ext>
                    </a:extLst>
                  </pic:spPr>
                </pic:pic>
              </a:graphicData>
            </a:graphic>
          </wp:anchor>
        </w:drawing>
      </w:r>
      <w:r>
        <w:rPr>
          <w:noProof/>
          <w:sz w:val="36"/>
          <w:lang w:eastAsia="en-CA"/>
        </w:rPr>
        <w:drawing>
          <wp:anchor distT="0" distB="0" distL="114300" distR="114300" simplePos="0" relativeHeight="251662336" behindDoc="1" locked="0" layoutInCell="1" allowOverlap="1" wp14:anchorId="1F3C5E91" wp14:editId="6A04B57E">
            <wp:simplePos x="0" y="0"/>
            <wp:positionH relativeFrom="column">
              <wp:posOffset>2595880</wp:posOffset>
            </wp:positionH>
            <wp:positionV relativeFrom="paragraph">
              <wp:posOffset>221615</wp:posOffset>
            </wp:positionV>
            <wp:extent cx="1706880" cy="431800"/>
            <wp:effectExtent l="0" t="0" r="7620" b="6350"/>
            <wp:wrapTight wrapText="bothSides">
              <wp:wrapPolygon edited="0">
                <wp:start x="0" y="0"/>
                <wp:lineTo x="0" y="16200"/>
                <wp:lineTo x="1688" y="20965"/>
                <wp:lineTo x="1929" y="20965"/>
                <wp:lineTo x="4339" y="20965"/>
                <wp:lineTo x="21455" y="20965"/>
                <wp:lineTo x="21455" y="2859"/>
                <wp:lineTo x="21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ean seed capital.png"/>
                    <pic:cNvPicPr/>
                  </pic:nvPicPr>
                  <pic:blipFill>
                    <a:blip r:embed="rId19">
                      <a:extLst>
                        <a:ext uri="{28A0092B-C50C-407E-A947-70E740481C1C}">
                          <a14:useLocalDpi xmlns:a14="http://schemas.microsoft.com/office/drawing/2010/main" val="0"/>
                        </a:ext>
                      </a:extLst>
                    </a:blip>
                    <a:stretch>
                      <a:fillRect/>
                    </a:stretch>
                  </pic:blipFill>
                  <pic:spPr>
                    <a:xfrm>
                      <a:off x="0" y="0"/>
                      <a:ext cx="1706880" cy="431800"/>
                    </a:xfrm>
                    <a:prstGeom prst="rect">
                      <a:avLst/>
                    </a:prstGeom>
                  </pic:spPr>
                </pic:pic>
              </a:graphicData>
            </a:graphic>
          </wp:anchor>
        </w:drawing>
      </w:r>
      <w:r>
        <w:rPr>
          <w:noProof/>
          <w:sz w:val="36"/>
          <w:lang w:eastAsia="en-CA"/>
        </w:rPr>
        <w:drawing>
          <wp:anchor distT="0" distB="0" distL="114300" distR="114300" simplePos="0" relativeHeight="251664384" behindDoc="1" locked="0" layoutInCell="1" allowOverlap="1" wp14:anchorId="51B3944A" wp14:editId="714CBBD6">
            <wp:simplePos x="0" y="0"/>
            <wp:positionH relativeFrom="column">
              <wp:posOffset>4617720</wp:posOffset>
            </wp:positionH>
            <wp:positionV relativeFrom="paragraph">
              <wp:posOffset>215265</wp:posOffset>
            </wp:positionV>
            <wp:extent cx="1790700" cy="3340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lacierfarmmedia.png"/>
                    <pic:cNvPicPr/>
                  </pic:nvPicPr>
                  <pic:blipFill rotWithShape="1">
                    <a:blip r:embed="rId20" cstate="print">
                      <a:extLst>
                        <a:ext uri="{28A0092B-C50C-407E-A947-70E740481C1C}">
                          <a14:useLocalDpi xmlns:a14="http://schemas.microsoft.com/office/drawing/2010/main" val="0"/>
                        </a:ext>
                      </a:extLst>
                    </a:blip>
                    <a:srcRect l="10004" t="36029" r="10076" b="42552"/>
                    <a:stretch/>
                  </pic:blipFill>
                  <pic:spPr bwMode="auto">
                    <a:xfrm>
                      <a:off x="0" y="0"/>
                      <a:ext cx="1790700" cy="334010"/>
                    </a:xfrm>
                    <a:prstGeom prst="rect">
                      <a:avLst/>
                    </a:prstGeom>
                    <a:ln>
                      <a:noFill/>
                    </a:ln>
                    <a:extLst>
                      <a:ext uri="{53640926-AAD7-44D8-BBD7-CCE9431645EC}">
                        <a14:shadowObscured xmlns:a14="http://schemas.microsoft.com/office/drawing/2010/main"/>
                      </a:ext>
                    </a:extLst>
                  </pic:spPr>
                </pic:pic>
              </a:graphicData>
            </a:graphic>
          </wp:anchor>
        </w:drawing>
      </w:r>
      <w:r w:rsidR="000D5BCD">
        <w:rPr>
          <w:sz w:val="36"/>
        </w:rPr>
        <w:tab/>
      </w:r>
      <w:r w:rsidR="000D5BCD">
        <w:rPr>
          <w:sz w:val="36"/>
        </w:rPr>
        <w:tab/>
      </w:r>
    </w:p>
    <w:p w:rsidR="007F2424" w:rsidRDefault="007F2424" w:rsidP="000D5BCD">
      <w:pPr>
        <w:jc w:val="center"/>
        <w:rPr>
          <w:sz w:val="36"/>
        </w:rPr>
      </w:pPr>
    </w:p>
    <w:p w:rsidR="007F2424" w:rsidRDefault="007F2424" w:rsidP="000D5BCD">
      <w:pPr>
        <w:jc w:val="center"/>
        <w:rPr>
          <w:sz w:val="36"/>
        </w:rPr>
      </w:pPr>
    </w:p>
    <w:p w:rsidR="007941A2" w:rsidRPr="004C48C8" w:rsidRDefault="007F2424" w:rsidP="004C48C8">
      <w:pPr>
        <w:jc w:val="center"/>
        <w:rPr>
          <w:sz w:val="36"/>
        </w:rPr>
      </w:pPr>
      <w:r>
        <w:rPr>
          <w:noProof/>
          <w:lang w:eastAsia="en-CA"/>
        </w:rPr>
        <w:drawing>
          <wp:anchor distT="0" distB="0" distL="114300" distR="114300" simplePos="0" relativeHeight="251666432" behindDoc="1" locked="0" layoutInCell="1" allowOverlap="1" wp14:anchorId="6DB17227" wp14:editId="4B7524B3">
            <wp:simplePos x="0" y="0"/>
            <wp:positionH relativeFrom="column">
              <wp:posOffset>2124075</wp:posOffset>
            </wp:positionH>
            <wp:positionV relativeFrom="paragraph">
              <wp:posOffset>280035</wp:posOffset>
            </wp:positionV>
            <wp:extent cx="1714500" cy="606851"/>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mbnail_real_ag_logo_new_4co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4500" cy="606851"/>
                    </a:xfrm>
                    <a:prstGeom prst="rect">
                      <a:avLst/>
                    </a:prstGeom>
                  </pic:spPr>
                </pic:pic>
              </a:graphicData>
            </a:graphic>
            <wp14:sizeRelH relativeFrom="margin">
              <wp14:pctWidth>0</wp14:pctWidth>
            </wp14:sizeRelH>
            <wp14:sizeRelV relativeFrom="margin">
              <wp14:pctHeight>0</wp14:pctHeight>
            </wp14:sizeRelV>
          </wp:anchor>
        </w:drawing>
      </w:r>
      <w:r w:rsidR="00DB69B5">
        <w:rPr>
          <w:sz w:val="36"/>
        </w:rPr>
        <w:t>Media Partner</w:t>
      </w:r>
      <w:r w:rsidR="00681582">
        <w:rPr>
          <w:sz w:val="36"/>
        </w:rPr>
        <w:t>:</w:t>
      </w:r>
    </w:p>
    <w:sectPr w:rsidR="007941A2" w:rsidRPr="004C48C8" w:rsidSect="004C48C8">
      <w:headerReference w:type="default" r:id="rId22"/>
      <w:pgSz w:w="12240" w:h="15840"/>
      <w:pgMar w:top="1440" w:right="1440" w:bottom="23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9C" w:rsidRDefault="0022469C" w:rsidP="00675160">
      <w:pPr>
        <w:spacing w:after="0" w:line="240" w:lineRule="auto"/>
      </w:pPr>
      <w:r>
        <w:separator/>
      </w:r>
    </w:p>
  </w:endnote>
  <w:endnote w:type="continuationSeparator" w:id="0">
    <w:p w:rsidR="0022469C" w:rsidRDefault="0022469C" w:rsidP="0067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9C" w:rsidRDefault="0022469C" w:rsidP="00675160">
      <w:pPr>
        <w:spacing w:after="0" w:line="240" w:lineRule="auto"/>
      </w:pPr>
      <w:r>
        <w:separator/>
      </w:r>
    </w:p>
  </w:footnote>
  <w:footnote w:type="continuationSeparator" w:id="0">
    <w:p w:rsidR="0022469C" w:rsidRDefault="0022469C" w:rsidP="0067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E8" w:rsidRDefault="003335E8" w:rsidP="003335E8">
    <w:pPr>
      <w:pStyle w:val="Header"/>
      <w:tabs>
        <w:tab w:val="clear" w:pos="4680"/>
      </w:tabs>
    </w:pPr>
    <w:r>
      <w:rPr>
        <w:noProof/>
        <w:lang w:eastAsia="en-CA"/>
      </w:rPr>
      <w:drawing>
        <wp:anchor distT="0" distB="0" distL="114300" distR="114300" simplePos="0" relativeHeight="251660288" behindDoc="1" locked="0" layoutInCell="1" allowOverlap="1" wp14:anchorId="754A4ADC" wp14:editId="3E26D82D">
          <wp:simplePos x="0" y="0"/>
          <wp:positionH relativeFrom="column">
            <wp:posOffset>4838065</wp:posOffset>
          </wp:positionH>
          <wp:positionV relativeFrom="paragraph">
            <wp:posOffset>-373380</wp:posOffset>
          </wp:positionV>
          <wp:extent cx="1862455" cy="790575"/>
          <wp:effectExtent l="0" t="0" r="4445" b="9525"/>
          <wp:wrapTight wrapText="bothSides">
            <wp:wrapPolygon edited="0">
              <wp:start x="0" y="0"/>
              <wp:lineTo x="0" y="21340"/>
              <wp:lineTo x="21431" y="21340"/>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isive Farming.jpg"/>
                  <pic:cNvPicPr/>
                </pic:nvPicPr>
                <pic:blipFill>
                  <a:blip r:embed="rId1">
                    <a:extLst>
                      <a:ext uri="{28A0092B-C50C-407E-A947-70E740481C1C}">
                        <a14:useLocalDpi xmlns:a14="http://schemas.microsoft.com/office/drawing/2010/main" val="0"/>
                      </a:ext>
                    </a:extLst>
                  </a:blip>
                  <a:stretch>
                    <a:fillRect/>
                  </a:stretch>
                </pic:blipFill>
                <pic:spPr>
                  <a:xfrm>
                    <a:off x="0" y="0"/>
                    <a:ext cx="1862455" cy="79057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734012BB" wp14:editId="7C1B8EB5">
          <wp:simplePos x="0" y="0"/>
          <wp:positionH relativeFrom="column">
            <wp:posOffset>-771525</wp:posOffset>
          </wp:positionH>
          <wp:positionV relativeFrom="paragraph">
            <wp:posOffset>-330200</wp:posOffset>
          </wp:positionV>
          <wp:extent cx="2295525" cy="79558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ntified farm 2016 logo 1.jpg"/>
                  <pic:cNvPicPr/>
                </pic:nvPicPr>
                <pic:blipFill>
                  <a:blip r:embed="rId2">
                    <a:extLst>
                      <a:ext uri="{28A0092B-C50C-407E-A947-70E740481C1C}">
                        <a14:useLocalDpi xmlns:a14="http://schemas.microsoft.com/office/drawing/2010/main" val="0"/>
                      </a:ext>
                    </a:extLst>
                  </a:blip>
                  <a:stretch>
                    <a:fillRect/>
                  </a:stretch>
                </pic:blipFill>
                <pic:spPr>
                  <a:xfrm>
                    <a:off x="0" y="0"/>
                    <a:ext cx="2295525" cy="795586"/>
                  </a:xfrm>
                  <a:prstGeom prst="rect">
                    <a:avLst/>
                  </a:prstGeom>
                </pic:spPr>
              </pic:pic>
            </a:graphicData>
          </a:graphic>
          <wp14:sizeRelH relativeFrom="page">
            <wp14:pctWidth>0</wp14:pctWidth>
          </wp14:sizeRelH>
          <wp14:sizeRelV relativeFrom="page">
            <wp14:pctHeight>0</wp14:pctHeight>
          </wp14:sizeRelV>
        </wp:anchor>
      </w:drawing>
    </w:r>
    <w:r>
      <w:tab/>
    </w:r>
  </w:p>
  <w:p w:rsidR="003335E8" w:rsidRDefault="003335E8" w:rsidP="003335E8">
    <w:pPr>
      <w:pStyle w:val="Header"/>
      <w:tabs>
        <w:tab w:val="clear" w:pos="4680"/>
      </w:tabs>
    </w:pPr>
    <w:r>
      <w:tab/>
    </w:r>
  </w:p>
  <w:p w:rsidR="00675160" w:rsidRDefault="00675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CDC"/>
    <w:multiLevelType w:val="hybridMultilevel"/>
    <w:tmpl w:val="B372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E26C93"/>
    <w:multiLevelType w:val="hybridMultilevel"/>
    <w:tmpl w:val="0E841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A171D0"/>
    <w:multiLevelType w:val="hybridMultilevel"/>
    <w:tmpl w:val="FCC6D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60"/>
    <w:rsid w:val="000103C9"/>
    <w:rsid w:val="00044D09"/>
    <w:rsid w:val="000968C3"/>
    <w:rsid w:val="000A112E"/>
    <w:rsid w:val="000D5BCD"/>
    <w:rsid w:val="000D6273"/>
    <w:rsid w:val="00116371"/>
    <w:rsid w:val="00150BAC"/>
    <w:rsid w:val="001B1146"/>
    <w:rsid w:val="001C59D0"/>
    <w:rsid w:val="0021386B"/>
    <w:rsid w:val="00223389"/>
    <w:rsid w:val="0022469C"/>
    <w:rsid w:val="002A2BD3"/>
    <w:rsid w:val="002D649C"/>
    <w:rsid w:val="002D6D04"/>
    <w:rsid w:val="002F3B8E"/>
    <w:rsid w:val="003335E8"/>
    <w:rsid w:val="00352845"/>
    <w:rsid w:val="00423482"/>
    <w:rsid w:val="00433EA2"/>
    <w:rsid w:val="00435F76"/>
    <w:rsid w:val="004C48C8"/>
    <w:rsid w:val="00531D20"/>
    <w:rsid w:val="00561D8F"/>
    <w:rsid w:val="00675160"/>
    <w:rsid w:val="00681582"/>
    <w:rsid w:val="006930CD"/>
    <w:rsid w:val="006C09E8"/>
    <w:rsid w:val="00740768"/>
    <w:rsid w:val="007941A2"/>
    <w:rsid w:val="007C72B9"/>
    <w:rsid w:val="007F2424"/>
    <w:rsid w:val="008315CD"/>
    <w:rsid w:val="008C7E80"/>
    <w:rsid w:val="008E76A7"/>
    <w:rsid w:val="009260F1"/>
    <w:rsid w:val="0093284F"/>
    <w:rsid w:val="00943845"/>
    <w:rsid w:val="00981C75"/>
    <w:rsid w:val="00B921B3"/>
    <w:rsid w:val="00B941DF"/>
    <w:rsid w:val="00BA2B00"/>
    <w:rsid w:val="00BE361D"/>
    <w:rsid w:val="00C05396"/>
    <w:rsid w:val="00C275C3"/>
    <w:rsid w:val="00C76B22"/>
    <w:rsid w:val="00CB05CB"/>
    <w:rsid w:val="00CD48EF"/>
    <w:rsid w:val="00CE6385"/>
    <w:rsid w:val="00CE6A76"/>
    <w:rsid w:val="00D52DCB"/>
    <w:rsid w:val="00D73EB3"/>
    <w:rsid w:val="00DB69B5"/>
    <w:rsid w:val="00E07C62"/>
    <w:rsid w:val="00E80C85"/>
    <w:rsid w:val="00E922A6"/>
    <w:rsid w:val="00F9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9B19B-BEE8-44CF-8033-C1093A7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60"/>
    <w:rPr>
      <w:lang w:val="en-CA"/>
    </w:rPr>
  </w:style>
  <w:style w:type="paragraph" w:styleId="Footer">
    <w:name w:val="footer"/>
    <w:basedOn w:val="Normal"/>
    <w:link w:val="FooterChar"/>
    <w:uiPriority w:val="99"/>
    <w:unhideWhenUsed/>
    <w:rsid w:val="0067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60"/>
    <w:rPr>
      <w:lang w:val="en-CA"/>
    </w:rPr>
  </w:style>
  <w:style w:type="character" w:styleId="Hyperlink">
    <w:name w:val="Hyperlink"/>
    <w:uiPriority w:val="99"/>
    <w:unhideWhenUsed/>
    <w:rsid w:val="00675160"/>
    <w:rPr>
      <w:color w:val="0000FF"/>
      <w:u w:val="single"/>
    </w:rPr>
  </w:style>
  <w:style w:type="paragraph" w:styleId="BalloonText">
    <w:name w:val="Balloon Text"/>
    <w:basedOn w:val="Normal"/>
    <w:link w:val="BalloonTextChar"/>
    <w:uiPriority w:val="99"/>
    <w:semiHidden/>
    <w:unhideWhenUsed/>
    <w:rsid w:val="002A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D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ntifiedfarm.ca"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27DA-B0A3-47D9-8849-732572BE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Perera</dc:creator>
  <cp:keywords/>
  <dc:description/>
  <cp:lastModifiedBy>Huong Vo</cp:lastModifiedBy>
  <cp:revision>4</cp:revision>
  <cp:lastPrinted>2016-11-30T21:13:00Z</cp:lastPrinted>
  <dcterms:created xsi:type="dcterms:W3CDTF">2016-12-01T16:44:00Z</dcterms:created>
  <dcterms:modified xsi:type="dcterms:W3CDTF">2016-12-01T21:10:00Z</dcterms:modified>
</cp:coreProperties>
</file>